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18F71">
      <w:pPr>
        <w:pStyle w:val="1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宋体" w:hAnsi="宋体" w:eastAsia="宋体" w:cs="宋体"/>
          <w:b/>
          <w:bCs/>
          <w:color w:val="000000" w:themeColor="text1"/>
          <w:kern w:val="0"/>
          <w:sz w:val="28"/>
          <w:szCs w:val="28"/>
          <w:lang w:val="en-US" w:eastAsia="zh-CN" w:bidi="ar-SA"/>
          <w14:textFill>
            <w14:solidFill>
              <w14:schemeClr w14:val="tx1"/>
            </w14:solidFill>
          </w14:textFill>
        </w:rPr>
      </w:pPr>
      <w:r>
        <w:rPr>
          <w:rFonts w:hint="eastAsia" w:ascii="宋体" w:hAnsi="宋体" w:eastAsia="宋体" w:cs="宋体"/>
          <w:b/>
          <w:bCs/>
          <w:color w:val="000000" w:themeColor="text1"/>
          <w:kern w:val="0"/>
          <w:sz w:val="28"/>
          <w:szCs w:val="28"/>
          <w:lang w:val="en-US" w:eastAsia="zh-CN" w:bidi="ar-SA"/>
          <w14:textFill>
            <w14:solidFill>
              <w14:schemeClr w14:val="tx1"/>
            </w14:solidFill>
          </w14:textFill>
        </w:rPr>
        <w:t>睢宁县人民医院彩色多普勒超声诊断仪(全身机)采购项目</w:t>
      </w:r>
    </w:p>
    <w:p w14:paraId="40678161">
      <w:pPr>
        <w:pStyle w:val="24"/>
        <w:widowControl/>
        <w:spacing w:beforeAutospacing="0" w:afterAutospacing="0" w:line="38" w:lineRule="atLeast"/>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《更正(澄清)内容》</w:t>
      </w:r>
    </w:p>
    <w:p w14:paraId="12CB1544">
      <w:pPr>
        <w:pStyle w:val="24"/>
        <w:widowControl/>
        <w:spacing w:beforeAutospacing="0" w:afterAutospacing="0" w:line="360" w:lineRule="auto"/>
        <w:jc w:val="both"/>
        <w:rPr>
          <w:rStyle w:val="29"/>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一、以下为澄清或者修改的内容</w:t>
      </w:r>
    </w:p>
    <w:p w14:paraId="0EC54BE3">
      <w:pPr>
        <w:keepNext w:val="0"/>
        <w:keepLines w:val="0"/>
        <w:pageBreakBefore w:val="0"/>
        <w:widowControl/>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b/>
          <w:color w:val="000000" w:themeColor="text1"/>
          <w:sz w:val="28"/>
          <w:szCs w:val="28"/>
          <w:highlight w:val="none"/>
          <w:lang w:eastAsia="zh-CN"/>
          <w14:textFill>
            <w14:solidFill>
              <w14:schemeClr w14:val="tx1"/>
            </w14:solidFill>
          </w14:textFill>
        </w:rPr>
      </w:pPr>
      <w:r>
        <w:rPr>
          <w:rStyle w:val="29"/>
          <w:rFonts w:hint="eastAsia" w:ascii="Times New Roman" w:hAnsi="Times New Roman" w:eastAsia="宋体" w:cs="宋体"/>
          <w:b/>
          <w:color w:val="000000" w:themeColor="text1"/>
          <w:sz w:val="28"/>
          <w:szCs w:val="28"/>
          <w:lang w:val="en-US" w:eastAsia="zh-CN"/>
          <w14:textFill>
            <w14:solidFill>
              <w14:schemeClr w14:val="tx1"/>
            </w14:solidFill>
          </w14:textFill>
        </w:rPr>
        <w:t>（一）原招标文件</w:t>
      </w:r>
      <w:r>
        <w:rPr>
          <w:rFonts w:hint="eastAsia" w:ascii="宋体" w:hAnsi="宋体" w:eastAsia="宋体" w:cs="宋体"/>
          <w:b/>
          <w:color w:val="000000" w:themeColor="text1"/>
          <w:sz w:val="28"/>
          <w:szCs w:val="28"/>
          <w:highlight w:val="none"/>
          <w14:textFill>
            <w14:solidFill>
              <w14:schemeClr w14:val="tx1"/>
            </w14:solidFill>
          </w14:textFill>
        </w:rPr>
        <w:t>第</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六</w:t>
      </w:r>
      <w:r>
        <w:rPr>
          <w:rFonts w:hint="eastAsia" w:ascii="宋体" w:hAnsi="宋体" w:eastAsia="宋体" w:cs="宋体"/>
          <w:b/>
          <w:color w:val="000000" w:themeColor="text1"/>
          <w:sz w:val="28"/>
          <w:szCs w:val="28"/>
          <w:highlight w:val="none"/>
          <w14:textFill>
            <w14:solidFill>
              <w14:schemeClr w14:val="tx1"/>
            </w14:solidFill>
          </w14:textFill>
        </w:rPr>
        <w:t xml:space="preserve">章 </w:t>
      </w:r>
      <w:r>
        <w:rPr>
          <w:rFonts w:hint="eastAsia" w:ascii="宋体" w:hAnsi="宋体" w:eastAsia="宋体" w:cs="宋体"/>
          <w:b/>
          <w:color w:val="000000" w:themeColor="text1"/>
          <w:sz w:val="28"/>
          <w:szCs w:val="28"/>
          <w:highlight w:val="none"/>
          <w:lang w:eastAsia="zh-CN"/>
          <w14:textFill>
            <w14:solidFill>
              <w14:schemeClr w14:val="tx1"/>
            </w14:solidFill>
          </w14:textFill>
        </w:rPr>
        <w:t>《</w:t>
      </w:r>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采购需求</w:t>
      </w:r>
      <w:r>
        <w:rPr>
          <w:rFonts w:hint="eastAsia" w:ascii="宋体" w:hAnsi="宋体" w:eastAsia="宋体" w:cs="宋体"/>
          <w:b/>
          <w:color w:val="000000" w:themeColor="text1"/>
          <w:sz w:val="28"/>
          <w:szCs w:val="28"/>
          <w:highlight w:val="none"/>
          <w:lang w:eastAsia="zh-CN"/>
          <w14:textFill>
            <w14:solidFill>
              <w14:schemeClr w14:val="tx1"/>
            </w14:solidFill>
          </w14:textFill>
        </w:rPr>
        <w:t>》</w:t>
      </w:r>
    </w:p>
    <w:p w14:paraId="4706130B">
      <w:pPr>
        <w:pageBreakBefore w:val="0"/>
        <w:widowControl w:val="0"/>
        <w:spacing w:line="360" w:lineRule="auto"/>
        <w:ind w:firstLine="482" w:firstLineChars="200"/>
        <w:rPr>
          <w:rStyle w:val="32"/>
          <w:rFonts w:hint="eastAsia" w:ascii="宋体" w:hAnsi="宋体" w:eastAsia="宋体" w:cs="宋体"/>
          <w:b w:val="0"/>
          <w:bCs w:val="0"/>
          <w:color w:val="000000" w:themeColor="text1"/>
          <w:sz w:val="24"/>
          <w:szCs w:val="24"/>
          <w:highlight w:val="none"/>
          <w14:textFill>
            <w14:solidFill>
              <w14:schemeClr w14:val="tx1"/>
            </w14:solidFill>
          </w14:textFill>
        </w:rPr>
      </w:pPr>
      <w:r>
        <w:rPr>
          <w:rStyle w:val="32"/>
          <w:rFonts w:hint="eastAsia" w:ascii="宋体" w:hAnsi="宋体" w:cs="宋体"/>
          <w:b/>
          <w:bCs/>
          <w:color w:val="000000" w:themeColor="text1"/>
          <w:sz w:val="24"/>
          <w:szCs w:val="24"/>
          <w:highlight w:val="none"/>
          <w:lang w:val="en-US"/>
          <w14:textFill>
            <w14:solidFill>
              <w14:schemeClr w14:val="tx1"/>
            </w14:solidFill>
          </w14:textFill>
        </w:rPr>
        <w:t>一、</w:t>
      </w:r>
      <w:r>
        <w:rPr>
          <w:rStyle w:val="32"/>
          <w:rFonts w:hint="eastAsia" w:ascii="宋体" w:hAnsi="宋体" w:eastAsia="宋体" w:cs="宋体"/>
          <w:b/>
          <w:bCs/>
          <w:color w:val="000000" w:themeColor="text1"/>
          <w:sz w:val="24"/>
          <w:szCs w:val="24"/>
          <w:highlight w:val="none"/>
          <w14:textFill>
            <w14:solidFill>
              <w14:schemeClr w14:val="tx1"/>
            </w14:solidFill>
          </w14:textFill>
        </w:rPr>
        <w:t>本项目不接受超过</w:t>
      </w:r>
      <w:r>
        <w:rPr>
          <w:rStyle w:val="32"/>
          <w:rFonts w:hint="eastAsia" w:ascii="宋体" w:hAnsi="宋体" w:cs="宋体"/>
          <w:b/>
          <w:bCs/>
          <w:color w:val="000000" w:themeColor="text1"/>
          <w:sz w:val="24"/>
          <w:szCs w:val="24"/>
          <w:highlight w:val="none"/>
          <w:u w:val="single"/>
          <w:lang w:val="en-US"/>
          <w14:textFill>
            <w14:solidFill>
              <w14:schemeClr w14:val="tx1"/>
            </w14:solidFill>
          </w14:textFill>
        </w:rPr>
        <w:t>178</w:t>
      </w:r>
      <w:r>
        <w:rPr>
          <w:rStyle w:val="32"/>
          <w:rFonts w:hint="eastAsia" w:ascii="宋体" w:hAnsi="宋体" w:eastAsia="宋体" w:cs="宋体"/>
          <w:b/>
          <w:bCs/>
          <w:color w:val="000000" w:themeColor="text1"/>
          <w:sz w:val="24"/>
          <w:szCs w:val="24"/>
          <w:highlight w:val="none"/>
          <w:u w:val="single"/>
          <w:lang w:val="en-US"/>
          <w14:textFill>
            <w14:solidFill>
              <w14:schemeClr w14:val="tx1"/>
            </w14:solidFill>
          </w14:textFill>
        </w:rPr>
        <w:t>.00</w:t>
      </w:r>
      <w:r>
        <w:rPr>
          <w:rStyle w:val="32"/>
          <w:rFonts w:hint="eastAsia" w:ascii="宋体" w:hAnsi="宋体" w:eastAsia="宋体" w:cs="宋体"/>
          <w:b/>
          <w:bCs/>
          <w:color w:val="000000" w:themeColor="text1"/>
          <w:sz w:val="24"/>
          <w:szCs w:val="24"/>
          <w:highlight w:val="none"/>
          <w14:textFill>
            <w14:solidFill>
              <w14:schemeClr w14:val="tx1"/>
            </w14:solidFill>
          </w14:textFill>
        </w:rPr>
        <w:t>万元人民币（采购项目</w:t>
      </w:r>
      <w:r>
        <w:rPr>
          <w:rStyle w:val="32"/>
          <w:rFonts w:hint="eastAsia" w:ascii="宋体" w:hAnsi="宋体" w:cs="宋体"/>
          <w:b/>
          <w:bCs/>
          <w:color w:val="000000" w:themeColor="text1"/>
          <w:sz w:val="24"/>
          <w:szCs w:val="24"/>
          <w:highlight w:val="none"/>
          <w:lang w:val="en-US"/>
          <w14:textFill>
            <w14:solidFill>
              <w14:schemeClr w14:val="tx1"/>
            </w14:solidFill>
          </w14:textFill>
        </w:rPr>
        <w:t>最高限价</w:t>
      </w:r>
      <w:r>
        <w:rPr>
          <w:rStyle w:val="32"/>
          <w:rFonts w:hint="eastAsia" w:ascii="宋体" w:hAnsi="宋体" w:eastAsia="宋体" w:cs="宋体"/>
          <w:b/>
          <w:bCs/>
          <w:color w:val="000000" w:themeColor="text1"/>
          <w:sz w:val="24"/>
          <w:szCs w:val="24"/>
          <w:highlight w:val="none"/>
          <w14:textFill>
            <w14:solidFill>
              <w14:schemeClr w14:val="tx1"/>
            </w14:solidFill>
          </w14:textFill>
        </w:rPr>
        <w:t>）的投标报价。</w:t>
      </w:r>
      <w:r>
        <w:rPr>
          <w:rStyle w:val="32"/>
          <w:rFonts w:hint="eastAsia" w:ascii="宋体" w:hAnsi="宋体" w:eastAsia="宋体" w:cs="宋体"/>
          <w:b w:val="0"/>
          <w:bCs w:val="0"/>
          <w:color w:val="000000" w:themeColor="text1"/>
          <w:sz w:val="24"/>
          <w:szCs w:val="24"/>
          <w:highlight w:val="none"/>
          <w14:textFill>
            <w14:solidFill>
              <w14:schemeClr w14:val="tx1"/>
            </w14:solidFill>
          </w14:textFill>
        </w:rPr>
        <w:t>报价包括全部货物和服务的报价，应包括所投设备及其备品、备件和专用工具费用、税费及包装、运至最终目的地的运输、保险、安装、检测验收、调试、技术支持与培训、售后服务与维保及相关劳务支出等工作所发生的全部费用以及投标人企业利润、税金和政策性文件规定及合同包含的所有风险、责任等费用。采购人不再支付报价以外的任何费用。</w:t>
      </w:r>
    </w:p>
    <w:p w14:paraId="427B018D">
      <w:pPr>
        <w:pageBreakBefore w:val="0"/>
        <w:widowControl w:val="0"/>
        <w:spacing w:line="360" w:lineRule="auto"/>
        <w:ind w:firstLine="482" w:firstLineChars="200"/>
        <w:rPr>
          <w:rStyle w:val="32"/>
          <w:rFonts w:hint="eastAsia" w:ascii="宋体" w:hAnsi="宋体" w:eastAsia="宋体" w:cs="宋体"/>
          <w:b w:val="0"/>
          <w:bCs w:val="0"/>
          <w:color w:val="000000" w:themeColor="text1"/>
          <w:sz w:val="24"/>
          <w:szCs w:val="24"/>
          <w:highlight w:val="none"/>
          <w14:textFill>
            <w14:solidFill>
              <w14:schemeClr w14:val="tx1"/>
            </w14:solidFill>
          </w14:textFill>
        </w:rPr>
      </w:pPr>
      <w:r>
        <w:rPr>
          <w:rStyle w:val="32"/>
          <w:rFonts w:hint="eastAsia" w:ascii="宋体" w:hAnsi="宋体" w:cs="宋体"/>
          <w:b/>
          <w:bCs/>
          <w:color w:val="000000" w:themeColor="text1"/>
          <w:sz w:val="24"/>
          <w:szCs w:val="24"/>
          <w:highlight w:val="none"/>
          <w:lang w:val="en-US"/>
          <w14:textFill>
            <w14:solidFill>
              <w14:schemeClr w14:val="tx1"/>
            </w14:solidFill>
          </w14:textFill>
        </w:rPr>
        <w:t>现更正为：一、</w:t>
      </w:r>
      <w:r>
        <w:rPr>
          <w:rStyle w:val="32"/>
          <w:rFonts w:hint="eastAsia" w:ascii="宋体" w:hAnsi="宋体" w:eastAsia="宋体" w:cs="宋体"/>
          <w:b/>
          <w:bCs/>
          <w:color w:val="000000" w:themeColor="text1"/>
          <w:sz w:val="24"/>
          <w:szCs w:val="24"/>
          <w:highlight w:val="none"/>
          <w14:textFill>
            <w14:solidFill>
              <w14:schemeClr w14:val="tx1"/>
            </w14:solidFill>
          </w14:textFill>
        </w:rPr>
        <w:t>本项目不接受超过</w:t>
      </w:r>
      <w:r>
        <w:rPr>
          <w:rStyle w:val="32"/>
          <w:rFonts w:hint="eastAsia" w:ascii="宋体" w:hAnsi="宋体" w:cs="宋体"/>
          <w:b/>
          <w:bCs/>
          <w:color w:val="000000" w:themeColor="text1"/>
          <w:sz w:val="24"/>
          <w:szCs w:val="24"/>
          <w:highlight w:val="none"/>
          <w:u w:val="single"/>
          <w:lang w:val="en-US"/>
          <w14:textFill>
            <w14:solidFill>
              <w14:schemeClr w14:val="tx1"/>
            </w14:solidFill>
          </w14:textFill>
        </w:rPr>
        <w:t>178</w:t>
      </w:r>
      <w:r>
        <w:rPr>
          <w:rStyle w:val="32"/>
          <w:rFonts w:hint="eastAsia" w:ascii="宋体" w:hAnsi="宋体" w:eastAsia="宋体" w:cs="宋体"/>
          <w:b/>
          <w:bCs/>
          <w:color w:val="000000" w:themeColor="text1"/>
          <w:sz w:val="24"/>
          <w:szCs w:val="24"/>
          <w:highlight w:val="none"/>
          <w:u w:val="single"/>
          <w:lang w:val="en-US"/>
          <w14:textFill>
            <w14:solidFill>
              <w14:schemeClr w14:val="tx1"/>
            </w14:solidFill>
          </w14:textFill>
        </w:rPr>
        <w:t>.00</w:t>
      </w:r>
      <w:r>
        <w:rPr>
          <w:rStyle w:val="32"/>
          <w:rFonts w:hint="eastAsia" w:ascii="宋体" w:hAnsi="宋体" w:eastAsia="宋体" w:cs="宋体"/>
          <w:b/>
          <w:bCs/>
          <w:color w:val="000000" w:themeColor="text1"/>
          <w:sz w:val="24"/>
          <w:szCs w:val="24"/>
          <w:highlight w:val="none"/>
          <w14:textFill>
            <w14:solidFill>
              <w14:schemeClr w14:val="tx1"/>
            </w14:solidFill>
          </w14:textFill>
        </w:rPr>
        <w:t>万元人民币（采购项目</w:t>
      </w:r>
      <w:r>
        <w:rPr>
          <w:rStyle w:val="32"/>
          <w:rFonts w:hint="eastAsia" w:ascii="宋体" w:hAnsi="宋体" w:cs="宋体"/>
          <w:b/>
          <w:bCs/>
          <w:color w:val="000000" w:themeColor="text1"/>
          <w:sz w:val="24"/>
          <w:szCs w:val="24"/>
          <w:highlight w:val="none"/>
          <w:lang w:val="en-US"/>
          <w14:textFill>
            <w14:solidFill>
              <w14:schemeClr w14:val="tx1"/>
            </w14:solidFill>
          </w14:textFill>
        </w:rPr>
        <w:t>最高限价</w:t>
      </w:r>
      <w:r>
        <w:rPr>
          <w:rStyle w:val="32"/>
          <w:rFonts w:hint="eastAsia" w:ascii="宋体" w:hAnsi="宋体" w:eastAsia="宋体" w:cs="宋体"/>
          <w:b/>
          <w:bCs/>
          <w:color w:val="000000" w:themeColor="text1"/>
          <w:sz w:val="24"/>
          <w:szCs w:val="24"/>
          <w:highlight w:val="none"/>
          <w14:textFill>
            <w14:solidFill>
              <w14:schemeClr w14:val="tx1"/>
            </w14:solidFill>
          </w14:textFill>
        </w:rPr>
        <w:t>）的投标报价。</w:t>
      </w:r>
      <w:r>
        <w:rPr>
          <w:rStyle w:val="32"/>
          <w:rFonts w:hint="eastAsia" w:ascii="宋体" w:hAnsi="宋体" w:eastAsia="宋体" w:cs="宋体"/>
          <w:b w:val="0"/>
          <w:bCs w:val="0"/>
          <w:color w:val="000000" w:themeColor="text1"/>
          <w:sz w:val="24"/>
          <w:szCs w:val="24"/>
          <w:highlight w:val="none"/>
          <w14:textFill>
            <w14:solidFill>
              <w14:schemeClr w14:val="tx1"/>
            </w14:solidFill>
          </w14:textFill>
        </w:rPr>
        <w:t>报价包括全部货物和服务的报价，应包括所投设备及其备品、备件和专用工具费用、税费及包装、运至最终目的地的运输、保险、安装、</w:t>
      </w:r>
      <w:r>
        <w:rPr>
          <w:rStyle w:val="32"/>
          <w:rFonts w:hint="eastAsia" w:ascii="宋体" w:hAnsi="宋体" w:eastAsia="宋体" w:cs="宋体"/>
          <w:b/>
          <w:bCs/>
          <w:color w:val="000000" w:themeColor="text1"/>
          <w:sz w:val="24"/>
          <w:szCs w:val="24"/>
          <w:highlight w:val="none"/>
          <w14:textFill>
            <w14:solidFill>
              <w14:schemeClr w14:val="tx1"/>
            </w14:solidFill>
          </w14:textFill>
        </w:rPr>
        <w:t>PACS系统对接费用(含采集卡)</w:t>
      </w:r>
      <w:r>
        <w:rPr>
          <w:rStyle w:val="32"/>
          <w:rFonts w:hint="eastAsia" w:ascii="宋体" w:hAnsi="宋体" w:eastAsia="宋体" w:cs="宋体"/>
          <w:b w:val="0"/>
          <w:bCs w:val="0"/>
          <w:color w:val="000000" w:themeColor="text1"/>
          <w:sz w:val="24"/>
          <w:szCs w:val="24"/>
          <w:highlight w:val="none"/>
          <w14:textFill>
            <w14:solidFill>
              <w14:schemeClr w14:val="tx1"/>
            </w14:solidFill>
          </w14:textFill>
        </w:rPr>
        <w:t>、检测验收、调试、技术支持与培训、售后服务与维保及相关劳务支出等工作所发生的全部费用以及投标人企业利润、税金和政策性文件规定及合同包含的所有风险、责任等费用。采购人不再支付报价以外的任何费用。</w:t>
      </w:r>
    </w:p>
    <w:p w14:paraId="062BA48A">
      <w:pPr>
        <w:pStyle w:val="35"/>
        <w:pageBreakBefore w:val="0"/>
        <w:widowControl w:val="0"/>
        <w:spacing w:before="0" w:line="360" w:lineRule="auto"/>
        <w:rPr>
          <w:rStyle w:val="32"/>
          <w:rFonts w:hint="eastAsia" w:ascii="宋体" w:hAnsi="宋体" w:eastAsia="宋体" w:cs="宋体"/>
          <w:b/>
          <w:bCs/>
          <w:color w:val="000000" w:themeColor="text1"/>
          <w:sz w:val="24"/>
          <w:szCs w:val="24"/>
          <w:highlight w:val="none"/>
          <w:lang w:val="en-US"/>
          <w14:textFill>
            <w14:solidFill>
              <w14:schemeClr w14:val="tx1"/>
            </w14:solidFill>
          </w14:textFill>
        </w:rPr>
      </w:pPr>
      <w:r>
        <w:rPr>
          <w:rStyle w:val="32"/>
          <w:rFonts w:hint="eastAsia" w:ascii="宋体" w:hAnsi="宋体" w:eastAsia="宋体" w:cs="宋体"/>
          <w:b/>
          <w:bCs/>
          <w:color w:val="000000" w:themeColor="text1"/>
          <w:sz w:val="24"/>
          <w:szCs w:val="24"/>
          <w:highlight w:val="none"/>
          <w:lang w:val="en-US"/>
          <w14:textFill>
            <w14:solidFill>
              <w14:schemeClr w14:val="tx1"/>
            </w14:solidFill>
          </w14:textFill>
        </w:rPr>
        <w:t>二、项目说明</w:t>
      </w:r>
    </w:p>
    <w:p w14:paraId="083973A5">
      <w:pPr>
        <w:pageBreakBefore w:val="0"/>
        <w:widowControl w:val="0"/>
        <w:numPr>
          <w:ilvl w:val="0"/>
          <w:numId w:val="0"/>
        </w:numPr>
        <w:spacing w:line="360" w:lineRule="auto"/>
        <w:ind w:firstLine="480" w:firstLineChars="200"/>
        <w:rPr>
          <w:rFonts w:hint="eastAsia" w:ascii="宋体" w:hAnsi="宋体" w:eastAsia="宋体" w:cs="宋体"/>
          <w:b w:val="0"/>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val="0"/>
          <w:color w:val="000000" w:themeColor="text1"/>
          <w:sz w:val="24"/>
          <w:szCs w:val="24"/>
          <w:lang w:val="en-US" w:eastAsia="zh-CN"/>
          <w14:textFill>
            <w14:solidFill>
              <w14:schemeClr w14:val="tx1"/>
            </w14:solidFill>
          </w14:textFill>
        </w:rPr>
        <w:t>4、项目概况：</w:t>
      </w:r>
      <w:r>
        <w:rPr>
          <w:rFonts w:hint="eastAsia" w:ascii="宋体" w:hAnsi="宋体" w:eastAsia="宋体" w:cs="宋体"/>
          <w:b w:val="0"/>
          <w:bCs w:val="0"/>
          <w:color w:val="000000" w:themeColor="text1"/>
          <w:sz w:val="24"/>
          <w:szCs w:val="24"/>
          <w:highlight w:val="none"/>
          <w14:textFill>
            <w14:solidFill>
              <w14:schemeClr w14:val="tx1"/>
            </w14:solidFill>
          </w14:textFill>
        </w:rPr>
        <w:t>本项目为</w:t>
      </w:r>
      <w:r>
        <w:rPr>
          <w:rFonts w:hint="eastAsia" w:ascii="宋体" w:hAnsi="宋体" w:eastAsia="宋体" w:cs="宋体"/>
          <w:b w:val="0"/>
          <w:bCs w:val="0"/>
          <w:color w:val="000000" w:themeColor="text1"/>
          <w:sz w:val="24"/>
          <w:szCs w:val="24"/>
          <w:highlight w:val="none"/>
          <w:lang w:val="en-US"/>
          <w14:textFill>
            <w14:solidFill>
              <w14:schemeClr w14:val="tx1"/>
            </w14:solidFill>
          </w14:textFill>
        </w:rPr>
        <w:t>采购</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睢宁县人民医院</w:t>
      </w:r>
      <w:r>
        <w:rPr>
          <w:rFonts w:hint="eastAsia" w:ascii="宋体" w:hAnsi="宋体" w:eastAsia="宋体" w:cs="宋体"/>
          <w:b w:val="0"/>
          <w:bCs w:val="0"/>
          <w:color w:val="000000" w:themeColor="text1"/>
          <w:sz w:val="24"/>
          <w:szCs w:val="24"/>
          <w:highlight w:val="none"/>
          <w:lang w:val="en-US"/>
          <w14:textFill>
            <w14:solidFill>
              <w14:schemeClr w14:val="tx1"/>
            </w14:solidFill>
          </w14:textFill>
        </w:rPr>
        <w:t>彩色多普勒超声诊断仪</w:t>
      </w:r>
      <w:r>
        <w:rPr>
          <w:rFonts w:hint="eastAsia" w:ascii="宋体" w:hAnsi="宋体" w:eastAsia="宋体" w:cs="宋体"/>
          <w:b w:val="0"/>
          <w:bCs w:val="0"/>
          <w:color w:val="000000" w:themeColor="text1"/>
          <w:sz w:val="24"/>
          <w:szCs w:val="24"/>
          <w:highlight w:val="none"/>
          <w14:textFill>
            <w14:solidFill>
              <w14:schemeClr w14:val="tx1"/>
            </w14:solidFill>
          </w14:textFill>
        </w:rPr>
        <w:t>一套</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p>
    <w:p w14:paraId="51E753B6">
      <w:pPr>
        <w:pStyle w:val="35"/>
        <w:pageBreakBefore w:val="0"/>
        <w:widowControl w:val="0"/>
        <w:spacing w:before="0" w:line="360" w:lineRule="auto"/>
        <w:ind w:firstLine="482" w:firstLineChars="200"/>
        <w:rPr>
          <w:rFonts w:hint="eastAsia" w:ascii="宋体" w:hAnsi="宋体" w:eastAsia="宋体" w:cs="宋体"/>
          <w:b w:val="0"/>
          <w:bCs w:val="0"/>
          <w:color w:val="000000" w:themeColor="text1"/>
          <w:sz w:val="24"/>
          <w:szCs w:val="24"/>
          <w:highlight w:val="yellow"/>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现更正为：</w:t>
      </w:r>
      <w:r>
        <w:rPr>
          <w:rFonts w:hint="eastAsia" w:ascii="宋体" w:hAnsi="宋体" w:eastAsia="宋体" w:cs="宋体"/>
          <w:b w:val="0"/>
          <w:bCs w:val="0"/>
          <w:color w:val="000000" w:themeColor="text1"/>
          <w:sz w:val="24"/>
          <w:szCs w:val="24"/>
          <w:lang w:val="en-US" w:eastAsia="zh-CN"/>
          <w14:textFill>
            <w14:solidFill>
              <w14:schemeClr w14:val="tx1"/>
            </w14:solidFill>
          </w14:textFill>
        </w:rPr>
        <w:t>4、项目概况：</w:t>
      </w:r>
      <w:r>
        <w:rPr>
          <w:rFonts w:hint="eastAsia" w:ascii="宋体" w:hAnsi="宋体" w:eastAsia="宋体" w:cs="宋体"/>
          <w:b w:val="0"/>
          <w:bCs w:val="0"/>
          <w:color w:val="000000" w:themeColor="text1"/>
          <w:sz w:val="24"/>
          <w:szCs w:val="24"/>
          <w:highlight w:val="none"/>
          <w14:textFill>
            <w14:solidFill>
              <w14:schemeClr w14:val="tx1"/>
            </w14:solidFill>
          </w14:textFill>
        </w:rPr>
        <w:t>本项目为</w:t>
      </w:r>
      <w:r>
        <w:rPr>
          <w:rFonts w:hint="eastAsia" w:ascii="宋体" w:hAnsi="宋体" w:eastAsia="宋体" w:cs="宋体"/>
          <w:b w:val="0"/>
          <w:bCs w:val="0"/>
          <w:color w:val="000000" w:themeColor="text1"/>
          <w:sz w:val="24"/>
          <w:szCs w:val="24"/>
          <w:highlight w:val="none"/>
          <w:lang w:val="en-US"/>
          <w14:textFill>
            <w14:solidFill>
              <w14:schemeClr w14:val="tx1"/>
            </w14:solidFill>
          </w14:textFill>
        </w:rPr>
        <w:t>采购</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睢宁县人民医院</w:t>
      </w:r>
      <w:r>
        <w:rPr>
          <w:rFonts w:hint="eastAsia" w:ascii="宋体" w:hAnsi="宋体" w:eastAsia="宋体" w:cs="宋体"/>
          <w:b w:val="0"/>
          <w:bCs w:val="0"/>
          <w:color w:val="000000" w:themeColor="text1"/>
          <w:sz w:val="24"/>
          <w:szCs w:val="24"/>
          <w:highlight w:val="none"/>
          <w:lang w:val="en-US"/>
          <w14:textFill>
            <w14:solidFill>
              <w14:schemeClr w14:val="tx1"/>
            </w14:solidFill>
          </w14:textFill>
        </w:rPr>
        <w:t>彩色多普勒超声诊断仪</w:t>
      </w:r>
      <w:r>
        <w:rPr>
          <w:rFonts w:hint="eastAsia" w:ascii="宋体" w:hAnsi="宋体" w:eastAsia="宋体" w:cs="宋体"/>
          <w:b w:val="0"/>
          <w:bCs w:val="0"/>
          <w:color w:val="000000" w:themeColor="text1"/>
          <w:sz w:val="24"/>
          <w:szCs w:val="24"/>
          <w:highlight w:val="none"/>
          <w14:textFill>
            <w14:solidFill>
              <w14:schemeClr w14:val="tx1"/>
            </w14:solidFill>
          </w14:textFill>
        </w:rPr>
        <w:t>一套</w:t>
      </w:r>
      <w:r>
        <w:rPr>
          <w:rFonts w:hint="eastAsia" w:ascii="宋体" w:hAnsi="宋体" w:eastAsia="宋体" w:cs="宋体"/>
          <w:b w:val="0"/>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该设备为体检中心使用的全身机</w:t>
      </w:r>
      <w:r>
        <w:rPr>
          <w:rFonts w:hint="eastAsia" w:ascii="宋体" w:hAnsi="宋体" w:eastAsia="宋体" w:cs="宋体"/>
          <w:b/>
          <w:bCs/>
          <w:color w:val="000000" w:themeColor="text1"/>
          <w:sz w:val="24"/>
          <w:szCs w:val="24"/>
          <w:highlight w:val="none"/>
          <w14:textFill>
            <w14:solidFill>
              <w14:schemeClr w14:val="tx1"/>
            </w14:solidFill>
          </w14:textFill>
        </w:rPr>
        <w:t>。</w:t>
      </w:r>
    </w:p>
    <w:p w14:paraId="09CAAFC6">
      <w:pPr>
        <w:pageBreakBefore w:val="0"/>
        <w:widowControl w:val="0"/>
        <w:numPr>
          <w:ilvl w:val="0"/>
          <w:numId w:val="0"/>
        </w:numPr>
        <w:spacing w:line="360" w:lineRule="auto"/>
        <w:rPr>
          <w:rStyle w:val="32"/>
          <w:rFonts w:hint="eastAsia" w:ascii="宋体" w:hAnsi="宋体" w:cs="宋体"/>
          <w:b/>
          <w:bCs/>
          <w:color w:val="000000" w:themeColor="text1"/>
          <w:sz w:val="24"/>
          <w:szCs w:val="24"/>
          <w:highlight w:val="none"/>
          <w:lang w:val="en-US"/>
          <w14:textFill>
            <w14:solidFill>
              <w14:schemeClr w14:val="tx1"/>
            </w14:solidFill>
          </w14:textFill>
        </w:rPr>
      </w:pPr>
      <w:r>
        <w:rPr>
          <w:rStyle w:val="32"/>
          <w:rFonts w:hint="eastAsia" w:ascii="宋体" w:hAnsi="宋体" w:cs="宋体"/>
          <w:b/>
          <w:bCs/>
          <w:color w:val="000000" w:themeColor="text1"/>
          <w:sz w:val="24"/>
          <w:szCs w:val="24"/>
          <w:highlight w:val="none"/>
          <w:lang w:val="en-US"/>
          <w14:textFill>
            <w14:solidFill>
              <w14:schemeClr w14:val="tx1"/>
            </w14:solidFill>
          </w14:textFill>
        </w:rPr>
        <w:t>三、采购清单</w:t>
      </w:r>
    </w:p>
    <w:p w14:paraId="60D3198C">
      <w:pPr>
        <w:pStyle w:val="2"/>
        <w:spacing w:line="360" w:lineRule="auto"/>
        <w:jc w:val="both"/>
        <w:rPr>
          <w:rFonts w:hint="default"/>
          <w:color w:val="000000" w:themeColor="text1"/>
          <w:lang w:val="en-US"/>
          <w14:textFill>
            <w14:solidFill>
              <w14:schemeClr w14:val="tx1"/>
            </w14:solidFill>
          </w14:textFill>
        </w:rPr>
      </w:pPr>
      <w:r>
        <w:rPr>
          <w:rStyle w:val="32"/>
          <w:rFonts w:hint="eastAsia" w:ascii="宋体" w:hAnsi="宋体" w:cs="宋体"/>
          <w:b/>
          <w:bCs/>
          <w:color w:val="000000" w:themeColor="text1"/>
          <w:sz w:val="24"/>
          <w:szCs w:val="24"/>
          <w:highlight w:val="none"/>
          <w:lang w:val="en-US"/>
          <w14:textFill>
            <w14:solidFill>
              <w14:schemeClr w14:val="tx1"/>
            </w14:solidFill>
          </w14:textFill>
        </w:rPr>
        <w:t>删除原招标文件中采购清单第6条</w:t>
      </w:r>
    </w:p>
    <w:tbl>
      <w:tblPr>
        <w:tblStyle w:val="27"/>
        <w:tblpPr w:leftFromText="180" w:rightFromText="180" w:vertAnchor="text" w:horzAnchor="page" w:tblpX="1652" w:tblpY="264"/>
        <w:tblW w:w="8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3"/>
        <w:gridCol w:w="2581"/>
        <w:gridCol w:w="2040"/>
        <w:gridCol w:w="2040"/>
      </w:tblGrid>
      <w:tr w14:paraId="73A7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3" w:type="dxa"/>
            <w:noWrap w:val="0"/>
            <w:vAlign w:val="center"/>
          </w:tcPr>
          <w:p w14:paraId="0229E9D9">
            <w:pPr>
              <w:pageBreakBefore w:val="0"/>
              <w:widowControl w:val="0"/>
              <w:spacing w:after="0"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w:t>
            </w:r>
          </w:p>
        </w:tc>
        <w:tc>
          <w:tcPr>
            <w:tcW w:w="2581" w:type="dxa"/>
            <w:noWrap w:val="0"/>
            <w:vAlign w:val="center"/>
          </w:tcPr>
          <w:p w14:paraId="18348731">
            <w:pPr>
              <w:pageBreakBefore w:val="0"/>
              <w:widowControl w:val="0"/>
              <w:spacing w:after="0"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腹部容积探头</w:t>
            </w:r>
          </w:p>
        </w:tc>
        <w:tc>
          <w:tcPr>
            <w:tcW w:w="2040" w:type="dxa"/>
            <w:noWrap w:val="0"/>
            <w:vAlign w:val="center"/>
          </w:tcPr>
          <w:p w14:paraId="3DADB418">
            <w:pPr>
              <w:pageBreakBefore w:val="0"/>
              <w:widowControl w:val="0"/>
              <w:spacing w:after="0"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p>
        </w:tc>
        <w:tc>
          <w:tcPr>
            <w:tcW w:w="2040" w:type="dxa"/>
            <w:noWrap w:val="0"/>
            <w:vAlign w:val="center"/>
          </w:tcPr>
          <w:p w14:paraId="38438D6E">
            <w:pPr>
              <w:pageBreakBefore w:val="0"/>
              <w:widowControl w:val="0"/>
              <w:spacing w:after="0"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把</w:t>
            </w:r>
          </w:p>
        </w:tc>
      </w:tr>
    </w:tbl>
    <w:p w14:paraId="41751933">
      <w:pPr>
        <w:pageBreakBefore w:val="0"/>
        <w:widowControl w:val="0"/>
        <w:spacing w:line="360" w:lineRule="auto"/>
        <w:jc w:val="both"/>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删除后清单为：</w:t>
      </w:r>
    </w:p>
    <w:tbl>
      <w:tblPr>
        <w:tblStyle w:val="27"/>
        <w:tblpPr w:leftFromText="180" w:rightFromText="180" w:vertAnchor="text" w:horzAnchor="page" w:tblpX="1652" w:tblpY="264"/>
        <w:tblW w:w="8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3338"/>
        <w:gridCol w:w="2040"/>
        <w:gridCol w:w="2040"/>
      </w:tblGrid>
      <w:tr w14:paraId="4DBD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96" w:type="dxa"/>
            <w:noWrap w:val="0"/>
            <w:vAlign w:val="center"/>
          </w:tcPr>
          <w:p w14:paraId="259DE0E8">
            <w:pPr>
              <w:pageBreakBefore w:val="0"/>
              <w:widowControl w:val="0"/>
              <w:spacing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序号</w:t>
            </w:r>
          </w:p>
        </w:tc>
        <w:tc>
          <w:tcPr>
            <w:tcW w:w="3338" w:type="dxa"/>
            <w:noWrap w:val="0"/>
            <w:vAlign w:val="center"/>
          </w:tcPr>
          <w:p w14:paraId="701D7666">
            <w:pPr>
              <w:pageBreakBefore w:val="0"/>
              <w:widowControl w:val="0"/>
              <w:spacing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名  称</w:t>
            </w:r>
          </w:p>
        </w:tc>
        <w:tc>
          <w:tcPr>
            <w:tcW w:w="2040" w:type="dxa"/>
            <w:noWrap w:val="0"/>
            <w:vAlign w:val="center"/>
          </w:tcPr>
          <w:p w14:paraId="79B49517">
            <w:pPr>
              <w:pageBreakBefore w:val="0"/>
              <w:widowControl w:val="0"/>
              <w:spacing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数  量</w:t>
            </w:r>
          </w:p>
        </w:tc>
        <w:tc>
          <w:tcPr>
            <w:tcW w:w="2040" w:type="dxa"/>
            <w:noWrap w:val="0"/>
            <w:vAlign w:val="center"/>
          </w:tcPr>
          <w:p w14:paraId="73BA9179">
            <w:pPr>
              <w:pageBreakBefore w:val="0"/>
              <w:widowControl w:val="0"/>
              <w:spacing w:after="0"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eastAsia="zh-CN"/>
                <w14:textFill>
                  <w14:solidFill>
                    <w14:schemeClr w14:val="tx1"/>
                  </w14:solidFill>
                </w14:textFill>
              </w:rPr>
              <w:t>单位</w:t>
            </w:r>
          </w:p>
        </w:tc>
      </w:tr>
      <w:tr w14:paraId="4CE0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096" w:type="dxa"/>
            <w:noWrap w:val="0"/>
            <w:vAlign w:val="center"/>
          </w:tcPr>
          <w:p w14:paraId="56B268C1">
            <w:pPr>
              <w:pageBreakBefore w:val="0"/>
              <w:widowControl w:val="0"/>
              <w:spacing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p>
        </w:tc>
        <w:tc>
          <w:tcPr>
            <w:tcW w:w="3338" w:type="dxa"/>
            <w:noWrap w:val="0"/>
            <w:vAlign w:val="center"/>
          </w:tcPr>
          <w:p w14:paraId="669ED797">
            <w:pPr>
              <w:pageBreakBefore w:val="0"/>
              <w:widowControl w:val="0"/>
              <w:spacing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主机</w:t>
            </w:r>
          </w:p>
        </w:tc>
        <w:tc>
          <w:tcPr>
            <w:tcW w:w="2040" w:type="dxa"/>
            <w:noWrap w:val="0"/>
            <w:vAlign w:val="center"/>
          </w:tcPr>
          <w:p w14:paraId="09C97712">
            <w:pPr>
              <w:pageBreakBefore w:val="0"/>
              <w:widowControl w:val="0"/>
              <w:spacing w:after="0"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p>
        </w:tc>
        <w:tc>
          <w:tcPr>
            <w:tcW w:w="2040" w:type="dxa"/>
            <w:noWrap w:val="0"/>
            <w:vAlign w:val="center"/>
          </w:tcPr>
          <w:p w14:paraId="7390871F">
            <w:pPr>
              <w:pageBreakBefore w:val="0"/>
              <w:widowControl w:val="0"/>
              <w:spacing w:after="0"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台</w:t>
            </w:r>
          </w:p>
        </w:tc>
      </w:tr>
      <w:tr w14:paraId="5C5B6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noWrap w:val="0"/>
            <w:vAlign w:val="center"/>
          </w:tcPr>
          <w:p w14:paraId="38D2FE4B">
            <w:pPr>
              <w:pageBreakBefore w:val="0"/>
              <w:widowControl w:val="0"/>
              <w:spacing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p>
        </w:tc>
        <w:tc>
          <w:tcPr>
            <w:tcW w:w="3338" w:type="dxa"/>
            <w:noWrap w:val="0"/>
            <w:vAlign w:val="center"/>
          </w:tcPr>
          <w:p w14:paraId="5E6B92FC">
            <w:pPr>
              <w:pageBreakBefore w:val="0"/>
              <w:widowControl w:val="0"/>
              <w:spacing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单晶腹部凸阵探头</w:t>
            </w:r>
          </w:p>
        </w:tc>
        <w:tc>
          <w:tcPr>
            <w:tcW w:w="2040" w:type="dxa"/>
            <w:noWrap w:val="0"/>
            <w:vAlign w:val="center"/>
          </w:tcPr>
          <w:p w14:paraId="4E01010E">
            <w:pPr>
              <w:pageBreakBefore w:val="0"/>
              <w:widowControl w:val="0"/>
              <w:spacing w:after="0"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p>
        </w:tc>
        <w:tc>
          <w:tcPr>
            <w:tcW w:w="2040" w:type="dxa"/>
            <w:noWrap w:val="0"/>
            <w:vAlign w:val="center"/>
          </w:tcPr>
          <w:p w14:paraId="520F5FF2">
            <w:pPr>
              <w:pageBreakBefore w:val="0"/>
              <w:widowControl w:val="0"/>
              <w:spacing w:after="0"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把</w:t>
            </w:r>
          </w:p>
        </w:tc>
      </w:tr>
      <w:tr w14:paraId="3F6E3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noWrap w:val="0"/>
            <w:vAlign w:val="center"/>
          </w:tcPr>
          <w:p w14:paraId="4E409A94">
            <w:pPr>
              <w:pageBreakBefore w:val="0"/>
              <w:widowControl w:val="0"/>
              <w:spacing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p>
        </w:tc>
        <w:tc>
          <w:tcPr>
            <w:tcW w:w="3338" w:type="dxa"/>
            <w:noWrap w:val="0"/>
            <w:vAlign w:val="center"/>
          </w:tcPr>
          <w:p w14:paraId="3F82BFB5">
            <w:pPr>
              <w:pageBreakBefore w:val="0"/>
              <w:widowControl w:val="0"/>
              <w:spacing w:after="0"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高频线阵探头</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血管、小器官</w:t>
            </w:r>
            <w:r>
              <w:rPr>
                <w:rFonts w:hint="eastAsia" w:ascii="宋体" w:hAnsi="宋体" w:cs="宋体"/>
                <w:color w:val="000000" w:themeColor="text1"/>
                <w:sz w:val="24"/>
                <w:szCs w:val="24"/>
                <w:highlight w:val="none"/>
                <w:lang w:eastAsia="zh-CN"/>
                <w14:textFill>
                  <w14:solidFill>
                    <w14:schemeClr w14:val="tx1"/>
                  </w14:solidFill>
                </w14:textFill>
              </w:rPr>
              <w:t>）</w:t>
            </w:r>
          </w:p>
        </w:tc>
        <w:tc>
          <w:tcPr>
            <w:tcW w:w="2040" w:type="dxa"/>
            <w:noWrap w:val="0"/>
            <w:vAlign w:val="center"/>
          </w:tcPr>
          <w:p w14:paraId="14DA743E">
            <w:pPr>
              <w:pageBreakBefore w:val="0"/>
              <w:widowControl w:val="0"/>
              <w:spacing w:after="0"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p>
        </w:tc>
        <w:tc>
          <w:tcPr>
            <w:tcW w:w="2040" w:type="dxa"/>
            <w:noWrap w:val="0"/>
            <w:vAlign w:val="center"/>
          </w:tcPr>
          <w:p w14:paraId="03CA33B2">
            <w:pPr>
              <w:pageBreakBefore w:val="0"/>
              <w:widowControl w:val="0"/>
              <w:spacing w:after="0"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把</w:t>
            </w:r>
          </w:p>
        </w:tc>
      </w:tr>
      <w:tr w14:paraId="52D4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noWrap w:val="0"/>
            <w:vAlign w:val="center"/>
          </w:tcPr>
          <w:p w14:paraId="17861606">
            <w:pPr>
              <w:pageBreakBefore w:val="0"/>
              <w:widowControl w:val="0"/>
              <w:spacing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p>
        </w:tc>
        <w:tc>
          <w:tcPr>
            <w:tcW w:w="3338" w:type="dxa"/>
            <w:noWrap w:val="0"/>
            <w:vAlign w:val="center"/>
          </w:tcPr>
          <w:p w14:paraId="20542EF8">
            <w:pPr>
              <w:pageBreakBefore w:val="0"/>
              <w:widowControl w:val="0"/>
              <w:spacing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单晶相控阵探头</w:t>
            </w:r>
          </w:p>
        </w:tc>
        <w:tc>
          <w:tcPr>
            <w:tcW w:w="2040" w:type="dxa"/>
            <w:noWrap w:val="0"/>
            <w:vAlign w:val="center"/>
          </w:tcPr>
          <w:p w14:paraId="485A0370">
            <w:pPr>
              <w:pageBreakBefore w:val="0"/>
              <w:widowControl w:val="0"/>
              <w:spacing w:after="0"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p>
        </w:tc>
        <w:tc>
          <w:tcPr>
            <w:tcW w:w="2040" w:type="dxa"/>
            <w:noWrap w:val="0"/>
            <w:vAlign w:val="center"/>
          </w:tcPr>
          <w:p w14:paraId="1DB69C9F">
            <w:pPr>
              <w:pageBreakBefore w:val="0"/>
              <w:widowControl w:val="0"/>
              <w:spacing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把</w:t>
            </w:r>
          </w:p>
        </w:tc>
      </w:tr>
      <w:tr w14:paraId="4A43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noWrap w:val="0"/>
            <w:vAlign w:val="center"/>
          </w:tcPr>
          <w:p w14:paraId="29D0E9CB">
            <w:pPr>
              <w:pageBreakBefore w:val="0"/>
              <w:widowControl w:val="0"/>
              <w:spacing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w:t>
            </w:r>
          </w:p>
        </w:tc>
        <w:tc>
          <w:tcPr>
            <w:tcW w:w="3338" w:type="dxa"/>
            <w:noWrap w:val="0"/>
            <w:vAlign w:val="center"/>
          </w:tcPr>
          <w:p w14:paraId="0E329FA4">
            <w:pPr>
              <w:pageBreakBefore w:val="0"/>
              <w:widowControl w:val="0"/>
              <w:spacing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腔内探头</w:t>
            </w:r>
          </w:p>
        </w:tc>
        <w:tc>
          <w:tcPr>
            <w:tcW w:w="2040" w:type="dxa"/>
            <w:noWrap w:val="0"/>
            <w:vAlign w:val="center"/>
          </w:tcPr>
          <w:p w14:paraId="0A433176">
            <w:pPr>
              <w:pageBreakBefore w:val="0"/>
              <w:widowControl w:val="0"/>
              <w:spacing w:after="0"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1</w:t>
            </w:r>
          </w:p>
        </w:tc>
        <w:tc>
          <w:tcPr>
            <w:tcW w:w="2040" w:type="dxa"/>
            <w:noWrap w:val="0"/>
            <w:vAlign w:val="center"/>
          </w:tcPr>
          <w:p w14:paraId="495BEC00">
            <w:pPr>
              <w:pageBreakBefore w:val="0"/>
              <w:widowControl w:val="0"/>
              <w:spacing w:after="0" w:line="360" w:lineRule="auto"/>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把</w:t>
            </w:r>
          </w:p>
        </w:tc>
      </w:tr>
    </w:tbl>
    <w:p w14:paraId="4DAD008D">
      <w:pPr>
        <w:pStyle w:val="2"/>
        <w:rPr>
          <w:rFonts w:hint="default"/>
          <w:color w:val="000000" w:themeColor="text1"/>
          <w:lang w:val="en-US" w:eastAsia="zh-CN"/>
          <w14:textFill>
            <w14:solidFill>
              <w14:schemeClr w14:val="tx1"/>
            </w14:solidFill>
          </w14:textFill>
        </w:rPr>
      </w:pPr>
    </w:p>
    <w:p w14:paraId="5A2371B8">
      <w:pPr>
        <w:pageBreakBefore w:val="0"/>
        <w:widowControl w:val="0"/>
        <w:spacing w:line="360" w:lineRule="auto"/>
        <w:jc w:val="both"/>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、技术参数要求</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(加“★”为重要参数，不允许负偏离，否则投标无效；加“▲”为次重要参数；其他未标注参数为一般响应指标)</w:t>
      </w:r>
      <w:r>
        <w:rPr>
          <w:rFonts w:hint="eastAsia" w:ascii="宋体" w:hAnsi="宋体" w:eastAsia="宋体" w:cs="宋体"/>
          <w:b/>
          <w:bCs/>
          <w:color w:val="000000" w:themeColor="text1"/>
          <w:sz w:val="24"/>
          <w:szCs w:val="24"/>
          <w:highlight w:val="none"/>
          <w14:textFill>
            <w14:solidFill>
              <w14:schemeClr w14:val="tx1"/>
            </w14:solidFill>
          </w14:textFill>
        </w:rPr>
        <w:t>：</w:t>
      </w:r>
    </w:p>
    <w:p w14:paraId="48C9D910">
      <w:pPr>
        <w:pageBreakBefore w:val="0"/>
        <w:widowControl w:val="0"/>
        <w:spacing w:line="360" w:lineRule="auto"/>
        <w:ind w:left="0" w:firstLine="480"/>
        <w:jc w:val="both"/>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5</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 xml:space="preserve">.1.3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主机探头接口数量≥5个，</w:t>
      </w:r>
      <w:r>
        <w:rPr>
          <w:rFonts w:hint="eastAsia" w:ascii="宋体" w:hAnsi="宋体" w:cs="宋体"/>
          <w:color w:val="000000" w:themeColor="text1"/>
          <w:sz w:val="24"/>
          <w:szCs w:val="24"/>
          <w:highlight w:val="none"/>
          <w:lang w:val="en-US" w:eastAsia="zh-CN" w:bidi="ar-SA"/>
          <w14:textFill>
            <w14:solidFill>
              <w14:schemeClr w14:val="tx1"/>
            </w14:solidFill>
          </w14:textFill>
        </w:rPr>
        <w:t>主机探头接口通用，支持不同类型探头即插即用</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w:t>
      </w:r>
    </w:p>
    <w:p w14:paraId="1D18F1F7">
      <w:pPr>
        <w:pBdr>
          <w:top w:val="none" w:color="000000" w:sz="0" w:space="0"/>
          <w:left w:val="none" w:color="000000" w:sz="0" w:space="0"/>
          <w:bottom w:val="none" w:color="000000" w:sz="0" w:space="0"/>
          <w:right w:val="none" w:color="000000" w:sz="0" w:space="0"/>
        </w:pBdr>
        <w:spacing w:line="360" w:lineRule="auto"/>
        <w:ind w:firstLine="482" w:firstLineChars="200"/>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现</w:t>
      </w:r>
      <w:bookmarkStart w:id="0" w:name="_GoBack"/>
      <w:bookmarkEnd w:id="0"/>
      <w:r>
        <w:rPr>
          <w:rFonts w:hint="eastAsia" w:ascii="宋体" w:hAnsi="宋体" w:eastAsia="宋体" w:cs="宋体"/>
          <w:b/>
          <w:bCs/>
          <w:color w:val="000000" w:themeColor="text1"/>
          <w:sz w:val="24"/>
          <w:szCs w:val="24"/>
          <w:highlight w:val="none"/>
          <w:lang w:val="en-US" w:eastAsia="zh-CN"/>
          <w14:textFill>
            <w14:solidFill>
              <w14:schemeClr w14:val="tx1"/>
            </w14:solidFill>
          </w14:textFill>
        </w:rPr>
        <w:t>更正为：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5</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 xml:space="preserve">.1.3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主机探头接口数量≥</w:t>
      </w:r>
      <w:r>
        <w:rPr>
          <w:rFonts w:hint="eastAsia" w:ascii="宋体" w:hAnsi="宋体" w:cs="宋体"/>
          <w:b/>
          <w:bCs/>
          <w:color w:val="000000" w:themeColor="text1"/>
          <w:sz w:val="24"/>
          <w:szCs w:val="24"/>
          <w:highlight w:val="none"/>
          <w:lang w:val="en-US" w:eastAsia="zh-CN" w:bidi="ar-SA"/>
          <w14:textFill>
            <w14:solidFill>
              <w14:schemeClr w14:val="tx1"/>
            </w14:solidFill>
          </w14:textFill>
        </w:rPr>
        <w:t>4</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个，</w:t>
      </w:r>
      <w:r>
        <w:rPr>
          <w:rFonts w:hint="eastAsia" w:ascii="宋体" w:hAnsi="宋体" w:cs="宋体"/>
          <w:color w:val="000000" w:themeColor="text1"/>
          <w:sz w:val="24"/>
          <w:szCs w:val="24"/>
          <w:highlight w:val="none"/>
          <w:lang w:val="en-US" w:eastAsia="zh-CN" w:bidi="ar-SA"/>
          <w14:textFill>
            <w14:solidFill>
              <w14:schemeClr w14:val="tx1"/>
            </w14:solidFill>
          </w14:textFill>
        </w:rPr>
        <w:t>主机探头接口通用，支持不同类型探头即插即用</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w:t>
      </w:r>
    </w:p>
    <w:p w14:paraId="137D9956">
      <w:pPr>
        <w:pStyle w:val="24"/>
        <w:keepNext w:val="0"/>
        <w:keepLines w:val="0"/>
        <w:pageBreakBefore w:val="0"/>
        <w:widowControl/>
        <w:suppressLineNumbers w:val="0"/>
        <w:pBdr>
          <w:top w:val="none" w:color="auto" w:sz="0" w:space="0"/>
          <w:bottom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5.1.10设备内置原装大容量锂电池，无需外接电源可连续正常成像扫查≥4小时;电池自带智能管理系统，支持电量实时百分比显示、低电量自动提醒，符合医用电气安全标准，可拆卸或内置免维护设计。</w:t>
      </w:r>
    </w:p>
    <w:p w14:paraId="5EC48CE3">
      <w:pPr>
        <w:pStyle w:val="33"/>
        <w:spacing w:line="360" w:lineRule="auto"/>
        <w:ind w:firstLine="482" w:firstLineChars="200"/>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现更正为：▲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5.1.10</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设备</w:t>
      </w:r>
      <w:r>
        <w:rPr>
          <w:rFonts w:hint="eastAsia" w:ascii="宋体" w:hAnsi="宋体" w:cs="宋体"/>
          <w:b/>
          <w:bCs/>
          <w:color w:val="000000" w:themeColor="text1"/>
          <w:sz w:val="24"/>
          <w:szCs w:val="24"/>
          <w:highlight w:val="none"/>
          <w:lang w:val="en-US" w:eastAsia="zh-CN" w:bidi="ar-SA"/>
          <w14:textFill>
            <w14:solidFill>
              <w14:schemeClr w14:val="tx1"/>
            </w14:solidFill>
          </w14:textFill>
        </w:rPr>
        <w:t>外置不间断电源</w:t>
      </w:r>
      <w:r>
        <w:rPr>
          <w:rFonts w:hint="default" w:ascii="宋体" w:hAnsi="宋体" w:eastAsia="宋体" w:cs="宋体"/>
          <w:b/>
          <w:bCs/>
          <w:color w:val="000000" w:themeColor="text1"/>
          <w:sz w:val="24"/>
          <w:szCs w:val="24"/>
          <w:highlight w:val="none"/>
          <w:lang w:val="en-US" w:eastAsia="zh-CN" w:bidi="ar-SA"/>
          <w14:textFill>
            <w14:solidFill>
              <w14:schemeClr w14:val="tx1"/>
            </w14:solidFill>
          </w14:textFill>
        </w:rPr>
        <w:t>，</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可连续正常成像扫查 ≥4 小时 ；符合医用电气安全标准，可拆卸或内置免维护设计。</w:t>
      </w:r>
    </w:p>
    <w:p w14:paraId="38918DA5">
      <w:pPr>
        <w:pStyle w:val="2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5.2.6 须具备肌骨智能扫查技术，在肌骨二维成像实时模式下，支持一键自动识别肌骨标准切面，并对切面的不同组织结构用不同颜色标记和名称注释标注，可同屏显示。(投标文件中需提供证明图片)</w:t>
      </w:r>
    </w:p>
    <w:p w14:paraId="068267E6">
      <w:pPr>
        <w:pBdr>
          <w:top w:val="none" w:color="000000" w:sz="0" w:space="0"/>
          <w:left w:val="none" w:color="000000" w:sz="0" w:space="0"/>
          <w:bottom w:val="none" w:color="000000" w:sz="0" w:space="0"/>
          <w:right w:val="none" w:color="000000" w:sz="0" w:space="0"/>
        </w:pBd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现更正为：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5</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 xml:space="preserve">.2.6 </w:t>
      </w:r>
      <w:r>
        <w:rPr>
          <w:rFonts w:hint="eastAsia" w:ascii="宋体" w:hAnsi="宋体" w:cs="宋体"/>
          <w:b/>
          <w:bCs/>
          <w:color w:val="000000" w:themeColor="text1"/>
          <w:sz w:val="24"/>
          <w:szCs w:val="24"/>
          <w:highlight w:val="none"/>
          <w:lang w:val="en-US" w:eastAsia="zh-CN" w:bidi="ar-SA"/>
          <w14:textFill>
            <w14:solidFill>
              <w14:schemeClr w14:val="tx1"/>
            </w14:solidFill>
          </w14:textFill>
        </w:rPr>
        <w:t>具备基于AI的辅助扫查及智能测量功能，支持腹部、浅表、肌骨等主要临床应用，可辅助操作者进行标准切面识别与测量。</w:t>
      </w:r>
      <w:r>
        <w:rPr>
          <w:rFonts w:hint="default" w:ascii="宋体" w:hAnsi="宋体" w:eastAsia="宋体" w:cs="宋体"/>
          <w:b/>
          <w:bCs/>
          <w:color w:val="000000" w:themeColor="text1"/>
          <w:sz w:val="24"/>
          <w:szCs w:val="24"/>
          <w:highlight w:val="none"/>
          <w:lang w:val="en-US" w:eastAsia="zh-CN" w:bidi="ar-SA"/>
          <w14:textFill>
            <w14:solidFill>
              <w14:schemeClr w14:val="tx1"/>
            </w14:solidFill>
          </w14:textFill>
        </w:rPr>
        <w:t>（投标文件中需提供证明图片）</w:t>
      </w:r>
    </w:p>
    <w:p w14:paraId="34A3081D">
      <w:pPr>
        <w:pStyle w:val="2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6.1.1频率:需为超宽频带探头，频率范围覆盖1MHz到40MHz。</w:t>
      </w:r>
    </w:p>
    <w:p w14:paraId="4FBBAF18">
      <w:pPr>
        <w:pStyle w:val="2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现更正为：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6</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.1.1 频率：</w:t>
      </w:r>
      <w:r>
        <w:rPr>
          <w:rFonts w:hint="default" w:ascii="宋体" w:hAnsi="宋体" w:eastAsia="宋体" w:cs="宋体"/>
          <w:b/>
          <w:bCs/>
          <w:color w:val="000000" w:themeColor="text1"/>
          <w:sz w:val="24"/>
          <w:szCs w:val="24"/>
          <w:highlight w:val="none"/>
          <w:lang w:val="en-US" w:eastAsia="zh-CN" w:bidi="ar-SA"/>
          <w14:textFill>
            <w14:solidFill>
              <w14:schemeClr w14:val="tx1"/>
            </w14:solidFill>
          </w14:textFill>
        </w:rPr>
        <w:t>具备适用于全身多部位检查的超宽频带探头，频率范围应覆盖低频至高频区间，满足从深部腹部脏器到浅表肌骨组织的成像需求。浅表组织成像模式下的中心频率</w:t>
      </w: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w:t>
      </w:r>
      <w:r>
        <w:rPr>
          <w:rFonts w:hint="default" w:ascii="宋体" w:hAnsi="宋体" w:eastAsia="宋体" w:cs="宋体"/>
          <w:b/>
          <w:bCs/>
          <w:color w:val="000000" w:themeColor="text1"/>
          <w:sz w:val="24"/>
          <w:szCs w:val="24"/>
          <w:highlight w:val="none"/>
          <w:lang w:val="en-US" w:eastAsia="zh-CN" w:bidi="ar-SA"/>
          <w14:textFill>
            <w14:solidFill>
              <w14:schemeClr w14:val="tx1"/>
            </w14:solidFill>
          </w14:textFill>
        </w:rPr>
        <w:t>18MHz。</w:t>
      </w:r>
    </w:p>
    <w:p w14:paraId="2FC2D53A">
      <w:pPr>
        <w:pStyle w:val="2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6.1.6需配置单晶腹部凸阵探头(频率范围1-8MHz)(投标文件中需提供证明图片)</w:t>
      </w:r>
    </w:p>
    <w:p w14:paraId="613BB7DE">
      <w:pPr>
        <w:pStyle w:val="2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现更正为：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6</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.1.6 ▲ 需配置单晶腹部凸阵探头（</w:t>
      </w:r>
      <w:r>
        <w:rPr>
          <w:rFonts w:hint="default" w:ascii="宋体" w:hAnsi="宋体" w:eastAsia="宋体" w:cs="宋体"/>
          <w:b/>
          <w:bCs/>
          <w:color w:val="000000" w:themeColor="text1"/>
          <w:sz w:val="24"/>
          <w:szCs w:val="24"/>
          <w:highlight w:val="none"/>
          <w:lang w:val="en-US" w:eastAsia="zh-CN" w:bidi="ar-SA"/>
          <w14:textFill>
            <w14:solidFill>
              <w14:schemeClr w14:val="tx1"/>
            </w14:solidFill>
          </w14:textFill>
        </w:rPr>
        <w:t>频率范围1-</w:t>
      </w:r>
      <w:r>
        <w:rPr>
          <w:rFonts w:hint="eastAsia" w:ascii="宋体" w:hAnsi="宋体" w:cs="宋体"/>
          <w:b/>
          <w:bCs/>
          <w:color w:val="000000" w:themeColor="text1"/>
          <w:sz w:val="24"/>
          <w:szCs w:val="24"/>
          <w:highlight w:val="none"/>
          <w:lang w:val="en-US" w:eastAsia="zh-CN" w:bidi="ar-SA"/>
          <w14:textFill>
            <w14:solidFill>
              <w14:schemeClr w14:val="tx1"/>
            </w14:solidFill>
          </w14:textFill>
        </w:rPr>
        <w:t>6</w:t>
      </w:r>
      <w:r>
        <w:rPr>
          <w:rFonts w:hint="default" w:ascii="宋体" w:hAnsi="宋体" w:eastAsia="宋体" w:cs="宋体"/>
          <w:b/>
          <w:bCs/>
          <w:color w:val="000000" w:themeColor="text1"/>
          <w:sz w:val="24"/>
          <w:szCs w:val="24"/>
          <w:highlight w:val="none"/>
          <w:lang w:val="en-US" w:eastAsia="zh-CN" w:bidi="ar-SA"/>
          <w14:textFill>
            <w14:solidFill>
              <w14:schemeClr w14:val="tx1"/>
            </w14:solidFill>
          </w14:textFill>
        </w:rPr>
        <w:t>MHz</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）。（投标文件中需提供证明图片）</w:t>
      </w:r>
    </w:p>
    <w:p w14:paraId="7BAF317D">
      <w:pPr>
        <w:pStyle w:val="2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6.1.7需配置高频线阵探头(频率范围4-40MHz)</w:t>
      </w:r>
    </w:p>
    <w:p w14:paraId="38E0B32B">
      <w:pPr>
        <w:pageBreakBefore w:val="0"/>
        <w:widowControl w:val="0"/>
        <w:spacing w:line="360" w:lineRule="auto"/>
        <w:ind w:left="0" w:firstLine="480"/>
        <w:jc w:val="both"/>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现更正为：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6</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.1.7 需配置高频线阵探头（</w:t>
      </w:r>
      <w:r>
        <w:rPr>
          <w:rFonts w:hint="default" w:ascii="宋体" w:hAnsi="宋体" w:eastAsia="宋体" w:cs="宋体"/>
          <w:b/>
          <w:bCs/>
          <w:color w:val="000000" w:themeColor="text1"/>
          <w:sz w:val="24"/>
          <w:szCs w:val="24"/>
          <w:highlight w:val="none"/>
          <w:lang w:val="en-US" w:eastAsia="zh-CN" w:bidi="ar-SA"/>
          <w14:textFill>
            <w14:solidFill>
              <w14:schemeClr w14:val="tx1"/>
            </w14:solidFill>
          </w14:textFill>
        </w:rPr>
        <w:t>频率范围4-</w:t>
      </w:r>
      <w:r>
        <w:rPr>
          <w:rFonts w:hint="eastAsia" w:ascii="宋体" w:hAnsi="宋体" w:cs="宋体"/>
          <w:b/>
          <w:bCs/>
          <w:color w:val="000000" w:themeColor="text1"/>
          <w:sz w:val="24"/>
          <w:szCs w:val="24"/>
          <w:highlight w:val="none"/>
          <w:lang w:val="en-US" w:eastAsia="zh-CN" w:bidi="ar-SA"/>
          <w14:textFill>
            <w14:solidFill>
              <w14:schemeClr w14:val="tx1"/>
            </w14:solidFill>
          </w14:textFill>
        </w:rPr>
        <w:t>18</w:t>
      </w:r>
      <w:r>
        <w:rPr>
          <w:rFonts w:hint="default" w:ascii="宋体" w:hAnsi="宋体" w:eastAsia="宋体" w:cs="宋体"/>
          <w:b/>
          <w:bCs/>
          <w:color w:val="000000" w:themeColor="text1"/>
          <w:sz w:val="24"/>
          <w:szCs w:val="24"/>
          <w:highlight w:val="none"/>
          <w:lang w:val="en-US" w:eastAsia="zh-CN" w:bidi="ar-SA"/>
          <w14:textFill>
            <w14:solidFill>
              <w14:schemeClr w14:val="tx1"/>
            </w14:solidFill>
          </w14:textFill>
        </w:rPr>
        <w:t>MHz</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w:t>
      </w:r>
    </w:p>
    <w:p w14:paraId="5FCB1F36">
      <w:pPr>
        <w:pStyle w:val="2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t>原参数：</w:t>
      </w:r>
      <w:r>
        <w:rPr>
          <w:rFonts w:hint="eastAsia" w:ascii="宋体" w:hAnsi="宋体" w:eastAsia="宋体" w:cs="宋体"/>
          <w:color w:val="000000" w:themeColor="text1"/>
          <w:sz w:val="24"/>
          <w:szCs w:val="24"/>
          <w:highlight w:val="none"/>
          <w14:textFill>
            <w14:solidFill>
              <w14:schemeClr w14:val="tx1"/>
            </w14:solidFill>
          </w14:textFill>
        </w:rPr>
        <w:t>6.1.9需配置腔内探头(频率范围3-15MHz)，不使用扩展成像技术情况下成像角度需≥190°，扩展成像后角度需≥210。(投标文件中需提供扩展前后证明图片)</w:t>
      </w:r>
    </w:p>
    <w:p w14:paraId="14DFB487">
      <w:pPr>
        <w:pageBreakBefore w:val="0"/>
        <w:widowControl w:val="0"/>
        <w:spacing w:line="360" w:lineRule="auto"/>
        <w:ind w:left="0" w:firstLine="480"/>
        <w:jc w:val="both"/>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现更正为：</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6</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.1.9 需配置腔内探头（频率范围3-15MHz），不使用扩展成像技术情况下成像角度需≥</w:t>
      </w:r>
      <w:r>
        <w:rPr>
          <w:rFonts w:hint="eastAsia" w:ascii="宋体" w:hAnsi="宋体" w:cs="宋体"/>
          <w:b/>
          <w:bCs/>
          <w:color w:val="000000" w:themeColor="text1"/>
          <w:sz w:val="24"/>
          <w:szCs w:val="24"/>
          <w:highlight w:val="none"/>
          <w:lang w:val="en-US" w:eastAsia="zh-CN" w:bidi="ar-SA"/>
          <w14:textFill>
            <w14:solidFill>
              <w14:schemeClr w14:val="tx1"/>
            </w14:solidFill>
          </w14:textFill>
        </w:rPr>
        <w:t>170</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°，扩展成像后角度需≥</w:t>
      </w:r>
      <w:r>
        <w:rPr>
          <w:rFonts w:hint="eastAsia" w:ascii="宋体" w:hAnsi="宋体" w:cs="宋体"/>
          <w:b/>
          <w:bCs/>
          <w:color w:val="000000" w:themeColor="text1"/>
          <w:sz w:val="24"/>
          <w:szCs w:val="24"/>
          <w:highlight w:val="none"/>
          <w:lang w:val="en-US" w:eastAsia="zh-CN" w:bidi="ar-SA"/>
          <w14:textFill>
            <w14:solidFill>
              <w14:schemeClr w14:val="tx1"/>
            </w14:solidFill>
          </w14:textFill>
        </w:rPr>
        <w:t>190</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°。（投标文件中需提供扩展前后证明图片）</w:t>
      </w:r>
    </w:p>
    <w:p w14:paraId="1B59FC69">
      <w:pPr>
        <w:pStyle w:val="2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删除原条款：</w:t>
      </w:r>
    </w:p>
    <w:p w14:paraId="3E9610C8">
      <w:pPr>
        <w:pStyle w:val="24"/>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6</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0</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 xml:space="preserve"> 需配置腹部容积探头（频率范围2-7MHz）。</w:t>
      </w:r>
    </w:p>
    <w:p w14:paraId="4C2FC571">
      <w:pPr>
        <w:pBdr>
          <w:top w:val="none" w:color="000000" w:sz="0" w:space="0"/>
          <w:left w:val="none" w:color="000000" w:sz="0" w:space="0"/>
          <w:bottom w:val="none" w:color="000000" w:sz="0" w:space="0"/>
          <w:right w:val="none" w:color="000000" w:sz="0" w:space="0"/>
        </w:pBdr>
        <w:spacing w:line="360" w:lineRule="auto"/>
        <w:ind w:firstLine="480" w:firstLineChars="200"/>
        <w:rPr>
          <w:rFonts w:hint="default"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6</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.1.1</w:t>
      </w:r>
      <w:r>
        <w:rPr>
          <w:rFonts w:hint="eastAsia" w:ascii="宋体" w:hAnsi="宋体" w:cs="宋体"/>
          <w:color w:val="000000" w:themeColor="text1"/>
          <w:sz w:val="24"/>
          <w:szCs w:val="24"/>
          <w:highlight w:val="none"/>
          <w:lang w:val="en-US" w:eastAsia="zh-CN" w:bidi="ar-SA"/>
          <w14:textFill>
            <w14:solidFill>
              <w14:schemeClr w14:val="tx1"/>
            </w14:solidFill>
          </w14:textFill>
        </w:rPr>
        <w:t>1</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 xml:space="preserve"> ▲ 腔内探头</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须具备</w:t>
      </w:r>
      <w:r>
        <w:rPr>
          <w:rFonts w:hint="default" w:ascii="宋体" w:hAnsi="宋体" w:eastAsia="宋体" w:cs="宋体"/>
          <w:color w:val="000000" w:themeColor="text1"/>
          <w:sz w:val="24"/>
          <w:szCs w:val="24"/>
          <w:highlight w:val="none"/>
          <w:lang w:val="en-US" w:eastAsia="zh-CN" w:bidi="ar-SA"/>
          <w14:textFill>
            <w14:solidFill>
              <w14:schemeClr w14:val="tx1"/>
            </w14:solidFill>
          </w14:textFill>
        </w:rPr>
        <w:t>实时温控技术，温度值需实时显示在显示屏上。（投标文件中需提供证明图片）。</w:t>
      </w:r>
    </w:p>
    <w:p w14:paraId="126EB267">
      <w:pPr>
        <w:pageBreakBefore w:val="0"/>
        <w:widowControl w:val="0"/>
        <w:spacing w:line="360" w:lineRule="auto"/>
        <w:rPr>
          <w:rStyle w:val="34"/>
          <w:rFonts w:hint="eastAsia" w:ascii="宋体" w:hAnsi="宋体" w:eastAsia="宋体" w:cs="宋体"/>
          <w:b/>
          <w:bCs/>
          <w:color w:val="000000" w:themeColor="text1"/>
          <w:sz w:val="24"/>
          <w:szCs w:val="24"/>
          <w:highlight w:val="none"/>
          <w14:textFill>
            <w14:solidFill>
              <w14:schemeClr w14:val="tx1"/>
            </w14:solidFill>
          </w14:textFill>
        </w:rPr>
      </w:pPr>
      <w:r>
        <w:rPr>
          <w:rStyle w:val="34"/>
          <w:rFonts w:hint="eastAsia" w:ascii="宋体" w:hAnsi="宋体" w:cs="宋体"/>
          <w:b/>
          <w:bCs/>
          <w:color w:val="000000" w:themeColor="text1"/>
          <w:sz w:val="24"/>
          <w:szCs w:val="24"/>
          <w:highlight w:val="none"/>
          <w:lang w:val="en-US"/>
          <w14:textFill>
            <w14:solidFill>
              <w14:schemeClr w14:val="tx1"/>
            </w14:solidFill>
          </w14:textFill>
        </w:rPr>
        <w:t>六</w:t>
      </w:r>
      <w:r>
        <w:rPr>
          <w:rStyle w:val="34"/>
          <w:rFonts w:hint="eastAsia" w:ascii="宋体" w:hAnsi="宋体" w:eastAsia="宋体" w:cs="宋体"/>
          <w:b/>
          <w:bCs/>
          <w:color w:val="000000" w:themeColor="text1"/>
          <w:sz w:val="24"/>
          <w:szCs w:val="24"/>
          <w:highlight w:val="none"/>
          <w14:textFill>
            <w14:solidFill>
              <w14:schemeClr w14:val="tx1"/>
            </w14:solidFill>
          </w14:textFill>
        </w:rPr>
        <w:t>、项目实施要求：</w:t>
      </w:r>
    </w:p>
    <w:p w14:paraId="21D540C0">
      <w:pPr>
        <w:pBdr>
          <w:top w:val="none" w:color="000000" w:sz="0" w:space="0"/>
          <w:left w:val="none" w:color="000000" w:sz="0" w:space="0"/>
          <w:bottom w:val="none" w:color="000000" w:sz="0" w:space="0"/>
          <w:right w:val="none" w:color="000000" w:sz="0" w:space="0"/>
        </w:pBdr>
        <w:spacing w:line="360" w:lineRule="auto"/>
        <w:ind w:firstLine="480" w:firstLineChars="200"/>
        <w:rPr>
          <w:rStyle w:val="34"/>
          <w:rFonts w:hint="eastAsia" w:ascii="宋体" w:hAnsi="宋体" w:eastAsia="宋体" w:cs="宋体"/>
          <w:color w:val="000000" w:themeColor="text1"/>
          <w:sz w:val="24"/>
          <w:szCs w:val="24"/>
          <w:highlight w:val="none"/>
          <w14:textFill>
            <w14:solidFill>
              <w14:schemeClr w14:val="tx1"/>
            </w14:solidFill>
          </w14:textFill>
        </w:rPr>
      </w:pPr>
      <w:r>
        <w:rPr>
          <w:rStyle w:val="34"/>
          <w:rFonts w:hint="eastAsia" w:ascii="宋体" w:hAnsi="宋体" w:eastAsia="宋体" w:cs="宋体"/>
          <w:color w:val="000000" w:themeColor="text1"/>
          <w:sz w:val="24"/>
          <w:szCs w:val="24"/>
          <w:highlight w:val="none"/>
          <w14:textFill>
            <w14:solidFill>
              <w14:schemeClr w14:val="tx1"/>
            </w14:solidFill>
          </w14:textFill>
        </w:rPr>
        <w:t>2、投标人所投货物必须为原厂原装、全新的、</w:t>
      </w:r>
      <w:r>
        <w:rPr>
          <w:rStyle w:val="34"/>
          <w:rFonts w:hint="eastAsia" w:ascii="宋体" w:hAnsi="宋体" w:cs="宋体"/>
          <w:color w:val="000000" w:themeColor="text1"/>
          <w:sz w:val="24"/>
          <w:szCs w:val="24"/>
          <w:highlight w:val="none"/>
          <w14:textFill>
            <w14:solidFill>
              <w14:schemeClr w14:val="tx1"/>
            </w14:solidFill>
          </w14:textFill>
        </w:rPr>
        <w:t>（</w:t>
      </w:r>
      <w:r>
        <w:rPr>
          <w:rStyle w:val="34"/>
          <w:rFonts w:hint="eastAsia" w:ascii="宋体" w:hAnsi="宋体" w:cs="宋体"/>
          <w:b/>
          <w:bCs/>
          <w:color w:val="000000" w:themeColor="text1"/>
          <w:sz w:val="24"/>
          <w:szCs w:val="24"/>
          <w:highlight w:val="none"/>
          <w:lang w:val="en-US"/>
          <w14:textFill>
            <w14:solidFill>
              <w14:schemeClr w14:val="tx1"/>
            </w14:solidFill>
          </w14:textFill>
        </w:rPr>
        <w:t>必须提供有效的医疗器械注册证且注册证批准日期为2022年1月1日之后</w:t>
      </w:r>
      <w:r>
        <w:rPr>
          <w:rStyle w:val="34"/>
          <w:rFonts w:hint="eastAsia" w:ascii="宋体" w:hAnsi="宋体" w:cs="宋体"/>
          <w:color w:val="000000" w:themeColor="text1"/>
          <w:sz w:val="24"/>
          <w:szCs w:val="24"/>
          <w:highlight w:val="none"/>
          <w14:textFill>
            <w14:solidFill>
              <w14:schemeClr w14:val="tx1"/>
            </w14:solidFill>
          </w14:textFill>
        </w:rPr>
        <w:t>）</w:t>
      </w:r>
      <w:r>
        <w:rPr>
          <w:rStyle w:val="34"/>
          <w:rFonts w:hint="eastAsia" w:ascii="宋体" w:hAnsi="宋体" w:eastAsia="宋体" w:cs="宋体"/>
          <w:color w:val="000000" w:themeColor="text1"/>
          <w:sz w:val="24"/>
          <w:szCs w:val="24"/>
          <w:highlight w:val="none"/>
          <w14:textFill>
            <w14:solidFill>
              <w14:schemeClr w14:val="tx1"/>
            </w14:solidFill>
          </w14:textFill>
        </w:rPr>
        <w:t>符合国家有关质量标准的产品。</w:t>
      </w:r>
    </w:p>
    <w:p w14:paraId="68F6F55F">
      <w:pPr>
        <w:pStyle w:val="2"/>
        <w:spacing w:line="360" w:lineRule="auto"/>
        <w:ind w:firstLine="482" w:firstLineChars="200"/>
        <w:jc w:val="both"/>
        <w:rPr>
          <w:rFonts w:hint="eastAsia"/>
          <w:color w:val="000000" w:themeColor="text1"/>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现</w:t>
      </w:r>
      <w:r>
        <w:rPr>
          <w:rFonts w:hint="eastAsia" w:ascii="宋体" w:hAnsi="宋体" w:cs="宋体"/>
          <w:b/>
          <w:bCs/>
          <w:color w:val="000000" w:themeColor="text1"/>
          <w:sz w:val="24"/>
          <w:szCs w:val="24"/>
          <w:highlight w:val="none"/>
          <w:lang w:val="en-US" w:eastAsia="zh-CN"/>
          <w14:textFill>
            <w14:solidFill>
              <w14:schemeClr w14:val="tx1"/>
            </w14:solidFill>
          </w14:textFill>
        </w:rPr>
        <w:t>更正</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为：</w:t>
      </w:r>
      <w:r>
        <w:rPr>
          <w:rStyle w:val="34"/>
          <w:rFonts w:hint="eastAsia" w:ascii="宋体" w:hAnsi="宋体" w:eastAsia="宋体" w:cs="宋体"/>
          <w:color w:val="000000" w:themeColor="text1"/>
          <w:sz w:val="24"/>
          <w:szCs w:val="24"/>
          <w:highlight w:val="none"/>
          <w14:textFill>
            <w14:solidFill>
              <w14:schemeClr w14:val="tx1"/>
            </w14:solidFill>
          </w14:textFill>
        </w:rPr>
        <w:t>2、投标人所投货物必须为原厂原装、全新的、</w:t>
      </w:r>
      <w:r>
        <w:rPr>
          <w:rStyle w:val="34"/>
          <w:rFonts w:hint="eastAsia" w:ascii="宋体" w:hAnsi="宋体" w:cs="宋体"/>
          <w:color w:val="000000" w:themeColor="text1"/>
          <w:sz w:val="24"/>
          <w:szCs w:val="24"/>
          <w:highlight w:val="none"/>
          <w14:textFill>
            <w14:solidFill>
              <w14:schemeClr w14:val="tx1"/>
            </w14:solidFill>
          </w14:textFill>
        </w:rPr>
        <w:t>（</w:t>
      </w:r>
      <w:r>
        <w:rPr>
          <w:rStyle w:val="34"/>
          <w:rFonts w:hint="eastAsia" w:ascii="宋体" w:hAnsi="宋体" w:cs="宋体"/>
          <w:b/>
          <w:bCs/>
          <w:color w:val="000000" w:themeColor="text1"/>
          <w:sz w:val="24"/>
          <w:szCs w:val="24"/>
          <w:highlight w:val="none"/>
          <w:lang w:val="en-US"/>
          <w14:textFill>
            <w14:solidFill>
              <w14:schemeClr w14:val="tx1"/>
            </w14:solidFill>
          </w14:textFill>
        </w:rPr>
        <w:t>必须提供有效的医疗器械注册证且注册证批准日期为2023年1月1日之后</w:t>
      </w:r>
      <w:r>
        <w:rPr>
          <w:rStyle w:val="34"/>
          <w:rFonts w:hint="eastAsia" w:ascii="宋体" w:hAnsi="宋体" w:cs="宋体"/>
          <w:color w:val="000000" w:themeColor="text1"/>
          <w:sz w:val="24"/>
          <w:szCs w:val="24"/>
          <w:highlight w:val="none"/>
          <w14:textFill>
            <w14:solidFill>
              <w14:schemeClr w14:val="tx1"/>
            </w14:solidFill>
          </w14:textFill>
        </w:rPr>
        <w:t>）</w:t>
      </w:r>
      <w:r>
        <w:rPr>
          <w:rStyle w:val="34"/>
          <w:rFonts w:hint="eastAsia" w:ascii="宋体" w:hAnsi="宋体" w:eastAsia="宋体" w:cs="宋体"/>
          <w:color w:val="000000" w:themeColor="text1"/>
          <w:sz w:val="24"/>
          <w:szCs w:val="24"/>
          <w:highlight w:val="none"/>
          <w14:textFill>
            <w14:solidFill>
              <w14:schemeClr w14:val="tx1"/>
            </w14:solidFill>
          </w14:textFill>
        </w:rPr>
        <w:t>符合国家有关质量标准的产品。</w:t>
      </w:r>
    </w:p>
    <w:p w14:paraId="42A69570">
      <w:pPr>
        <w:pStyle w:val="25"/>
        <w:ind w:left="0" w:leftChars="0" w:firstLine="0" w:firstLineChars="0"/>
        <w:rPr>
          <w:rFonts w:hint="default" w:cs="宋体"/>
          <w:b/>
          <w:bCs/>
          <w:color w:val="000000" w:themeColor="text1"/>
          <w:sz w:val="28"/>
          <w:szCs w:val="28"/>
          <w:highlight w:val="none"/>
          <w:lang w:val="en-US" w:eastAsia="zh-CN"/>
          <w14:textFill>
            <w14:solidFill>
              <w14:schemeClr w14:val="tx1"/>
            </w14:solidFill>
          </w14:textFill>
        </w:rPr>
      </w:pPr>
      <w:r>
        <w:rPr>
          <w:rFonts w:hint="eastAsia" w:cs="宋体"/>
          <w:b/>
          <w:bCs/>
          <w:color w:val="000000" w:themeColor="text1"/>
          <w:sz w:val="28"/>
          <w:szCs w:val="28"/>
          <w:highlight w:val="none"/>
          <w:lang w:val="en-US" w:eastAsia="zh-CN"/>
          <w14:textFill>
            <w14:solidFill>
              <w14:schemeClr w14:val="tx1"/>
            </w14:solidFill>
          </w14:textFill>
        </w:rPr>
        <w:t>二、开标及投标截止时间</w:t>
      </w:r>
    </w:p>
    <w:p w14:paraId="5918120D">
      <w:pPr>
        <w:numPr>
          <w:ilvl w:val="0"/>
          <w:numId w:val="0"/>
        </w:numPr>
        <w:spacing w:line="360" w:lineRule="auto"/>
        <w:rPr>
          <w:rFonts w:hint="eastAsia" w:ascii="宋体" w:hAnsi="宋体" w:cs="宋体"/>
          <w:b/>
          <w:bCs/>
          <w:color w:val="000000" w:themeColor="text1"/>
          <w:kern w:val="2"/>
          <w:sz w:val="28"/>
          <w:szCs w:val="28"/>
          <w:highlight w:val="none"/>
          <w:lang w:val="en-US" w:eastAsia="zh-CN"/>
          <w14:textFill>
            <w14:solidFill>
              <w14:schemeClr w14:val="tx1"/>
            </w14:solidFill>
          </w14:textFill>
        </w:rPr>
      </w:pPr>
      <w:r>
        <w:rPr>
          <w:rFonts w:hint="eastAsia" w:ascii="宋体" w:hAnsi="宋体" w:cs="宋体"/>
          <w:b/>
          <w:bCs/>
          <w:color w:val="000000" w:themeColor="text1"/>
          <w:kern w:val="2"/>
          <w:sz w:val="28"/>
          <w:szCs w:val="28"/>
          <w:highlight w:val="none"/>
          <w:lang w:val="en-US" w:eastAsia="zh-CN"/>
          <w14:textFill>
            <w14:solidFill>
              <w14:schemeClr w14:val="tx1"/>
            </w14:solidFill>
          </w14:textFill>
        </w:rPr>
        <w:t>原招标文件中相关的时间更正为：</w:t>
      </w:r>
    </w:p>
    <w:p w14:paraId="5E989238">
      <w:pPr>
        <w:pStyle w:val="2"/>
        <w:jc w:val="both"/>
        <w:rPr>
          <w:rFonts w:hint="default"/>
          <w:lang w:val="en-US" w:eastAsia="zh-CN"/>
        </w:rPr>
      </w:pPr>
      <w:r>
        <w:rPr>
          <w:rFonts w:hint="eastAsia" w:ascii="宋体" w:hAnsi="宋体" w:cs="宋体"/>
          <w:b/>
          <w:bCs/>
          <w:color w:val="000000" w:themeColor="text1"/>
          <w:kern w:val="2"/>
          <w:sz w:val="28"/>
          <w:szCs w:val="28"/>
          <w:highlight w:val="none"/>
          <w:lang w:val="en-US" w:eastAsia="zh-CN"/>
          <w14:textFill>
            <w14:solidFill>
              <w14:schemeClr w14:val="tx1"/>
            </w14:solidFill>
          </w14:textFill>
        </w:rPr>
        <w:t>招标文件获取时间：2026年06月26日00:00至2026年07月15日 23:59</w:t>
      </w:r>
    </w:p>
    <w:p w14:paraId="669B58A7">
      <w:pPr>
        <w:numPr>
          <w:ilvl w:val="0"/>
          <w:numId w:val="0"/>
        </w:numPr>
        <w:spacing w:line="360" w:lineRule="auto"/>
        <w:rPr>
          <w:rFonts w:hint="eastAsia" w:ascii="宋体" w:hAnsi="宋体" w:cs="宋体"/>
          <w:b/>
          <w:bCs/>
          <w:color w:val="000000" w:themeColor="text1"/>
          <w:kern w:val="2"/>
          <w:sz w:val="28"/>
          <w:szCs w:val="28"/>
          <w:highlight w:val="none"/>
          <w:lang w:val="en-US" w:eastAsia="zh-CN"/>
          <w14:textFill>
            <w14:solidFill>
              <w14:schemeClr w14:val="tx1"/>
            </w14:solidFill>
          </w14:textFill>
        </w:rPr>
      </w:pPr>
      <w:r>
        <w:rPr>
          <w:rFonts w:hint="eastAsia" w:ascii="宋体" w:hAnsi="宋体" w:cs="宋体"/>
          <w:b/>
          <w:bCs/>
          <w:color w:val="000000" w:themeColor="text1"/>
          <w:kern w:val="2"/>
          <w:sz w:val="28"/>
          <w:szCs w:val="28"/>
          <w:highlight w:val="none"/>
          <w:lang w:val="en-US" w:eastAsia="zh-CN"/>
          <w14:textFill>
            <w14:solidFill>
              <w14:schemeClr w14:val="tx1"/>
            </w14:solidFill>
          </w14:textFill>
        </w:rPr>
        <w:t>投标截止时间：2026年7月24日北京时间09:10。</w:t>
      </w:r>
    </w:p>
    <w:p w14:paraId="45E1E16A">
      <w:pPr>
        <w:numPr>
          <w:ilvl w:val="0"/>
          <w:numId w:val="0"/>
        </w:numPr>
        <w:spacing w:line="360" w:lineRule="auto"/>
        <w:rPr>
          <w:rFonts w:hint="eastAsia" w:ascii="宋体" w:hAnsi="宋体" w:cs="宋体"/>
          <w:b/>
          <w:bCs/>
          <w:color w:val="000000" w:themeColor="text1"/>
          <w:kern w:val="2"/>
          <w:sz w:val="28"/>
          <w:szCs w:val="28"/>
          <w:highlight w:val="none"/>
          <w:lang w:val="en-US" w:eastAsia="zh-CN"/>
          <w14:textFill>
            <w14:solidFill>
              <w14:schemeClr w14:val="tx1"/>
            </w14:solidFill>
          </w14:textFill>
        </w:rPr>
      </w:pPr>
      <w:r>
        <w:rPr>
          <w:rFonts w:hint="eastAsia" w:ascii="宋体" w:hAnsi="宋体" w:cs="宋体"/>
          <w:b/>
          <w:bCs/>
          <w:color w:val="000000" w:themeColor="text1"/>
          <w:kern w:val="2"/>
          <w:sz w:val="28"/>
          <w:szCs w:val="28"/>
          <w:highlight w:val="none"/>
          <w:lang w:val="en-US" w:eastAsia="zh-CN"/>
          <w14:textFill>
            <w14:solidFill>
              <w14:schemeClr w14:val="tx1"/>
            </w14:solidFill>
          </w14:textFill>
        </w:rPr>
        <w:t>开标时间：2026年7月24日北京时间09:10。</w:t>
      </w:r>
    </w:p>
    <w:p w14:paraId="6CFB6C26">
      <w:pPr>
        <w:numPr>
          <w:ilvl w:val="0"/>
          <w:numId w:val="0"/>
        </w:numPr>
        <w:spacing w:line="360" w:lineRule="auto"/>
        <w:rPr>
          <w:rFonts w:hint="eastAsia" w:ascii="宋体" w:hAnsi="宋体" w:cs="宋体"/>
          <w:b/>
          <w:bCs/>
          <w:color w:val="000000" w:themeColor="text1"/>
          <w:kern w:val="2"/>
          <w:sz w:val="28"/>
          <w:szCs w:val="28"/>
          <w:lang w:val="en-US" w:eastAsia="zh-CN"/>
          <w14:textFill>
            <w14:solidFill>
              <w14:schemeClr w14:val="tx1"/>
            </w14:solidFill>
          </w14:textFill>
        </w:rPr>
      </w:pPr>
      <w:r>
        <w:rPr>
          <w:rFonts w:hint="eastAsia" w:ascii="宋体" w:hAnsi="宋体" w:cs="宋体"/>
          <w:b/>
          <w:bCs/>
          <w:color w:val="000000" w:themeColor="text1"/>
          <w:kern w:val="2"/>
          <w:sz w:val="28"/>
          <w:szCs w:val="28"/>
          <w:highlight w:val="none"/>
          <w:lang w:val="en-US" w:eastAsia="zh-CN"/>
          <w14:textFill>
            <w14:solidFill>
              <w14:schemeClr w14:val="tx1"/>
            </w14:solidFill>
          </w14:textFill>
        </w:rPr>
        <w:t>投标文件提交与接收时间：2026年7月24日</w:t>
      </w:r>
      <w:r>
        <w:rPr>
          <w:rFonts w:hint="eastAsia" w:ascii="宋体" w:hAnsi="宋体" w:cs="宋体"/>
          <w:b/>
          <w:bCs/>
          <w:color w:val="000000" w:themeColor="text1"/>
          <w:kern w:val="2"/>
          <w:sz w:val="28"/>
          <w:szCs w:val="28"/>
          <w:lang w:val="en-US" w:eastAsia="zh-CN"/>
          <w14:textFill>
            <w14:solidFill>
              <w14:schemeClr w14:val="tx1"/>
            </w14:solidFill>
          </w14:textFill>
        </w:rPr>
        <w:t>北京时间09:10前。</w:t>
      </w:r>
    </w:p>
    <w:p w14:paraId="2BBF2D88">
      <w:pPr>
        <w:numPr>
          <w:ilvl w:val="0"/>
          <w:numId w:val="0"/>
        </w:numPr>
        <w:spacing w:line="360" w:lineRule="auto"/>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cs="宋体"/>
          <w:b/>
          <w:bCs/>
          <w:color w:val="000000" w:themeColor="text1"/>
          <w:kern w:val="2"/>
          <w:sz w:val="28"/>
          <w:szCs w:val="28"/>
          <w:lang w:val="en-US" w:eastAsia="zh-CN"/>
          <w14:textFill>
            <w14:solidFill>
              <w14:schemeClr w14:val="tx1"/>
            </w14:solidFill>
          </w14:textFill>
        </w:rPr>
        <w:t>三、</w:t>
      </w:r>
      <w:r>
        <w:rPr>
          <w:rFonts w:hint="eastAsia" w:ascii="宋体" w:hAnsi="宋体" w:cs="宋体"/>
          <w:b/>
          <w:bCs/>
          <w:color w:val="000000" w:themeColor="text1"/>
          <w:kern w:val="2"/>
          <w:sz w:val="28"/>
          <w:szCs w:val="28"/>
          <w14:textFill>
            <w14:solidFill>
              <w14:schemeClr w14:val="tx1"/>
            </w14:solidFill>
          </w14:textFill>
        </w:rPr>
        <w:t>其他内容不变。本项目招标文件内容以本次更正后版本为准。</w:t>
      </w:r>
    </w:p>
    <w:p w14:paraId="61D46C59">
      <w:pPr>
        <w:pStyle w:val="25"/>
        <w:rPr>
          <w:rFonts w:hint="eastAsia"/>
          <w:color w:val="000000" w:themeColor="text1"/>
          <w14:textFill>
            <w14:solidFill>
              <w14:schemeClr w14:val="tx1"/>
            </w14:solidFill>
          </w14:textFill>
        </w:rPr>
      </w:pPr>
    </w:p>
    <w:p w14:paraId="22A8D007">
      <w:pPr>
        <w:pStyle w:val="22"/>
        <w:numPr>
          <w:ilvl w:val="0"/>
          <w:numId w:val="0"/>
        </w:numPr>
        <w:ind w:right="33" w:rightChars="0"/>
        <w:jc w:val="right"/>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lang w:eastAsia="zh-CN"/>
          <w14:textFill>
            <w14:solidFill>
              <w14:schemeClr w14:val="tx1"/>
            </w14:solidFill>
          </w14:textFill>
        </w:rPr>
        <w:t>徐州睢达项目管理有限公司</w:t>
      </w:r>
    </w:p>
    <w:p w14:paraId="5219569E">
      <w:pPr>
        <w:pStyle w:val="22"/>
        <w:numPr>
          <w:ilvl w:val="0"/>
          <w:numId w:val="0"/>
        </w:numPr>
        <w:ind w:right="33" w:rightChars="0"/>
        <w:jc w:val="right"/>
        <w:rPr>
          <w:rFonts w:hint="default" w:ascii="宋体" w:hAnsi="宋体" w:eastAsia="宋体" w:cs="宋体"/>
          <w:b/>
          <w:bCs/>
          <w:color w:val="000000" w:themeColor="text1"/>
          <w:sz w:val="30"/>
          <w:szCs w:val="30"/>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2026年7月8日</w:t>
      </w: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F1DEC"/>
    <w:rsid w:val="016245C6"/>
    <w:rsid w:val="02663C42"/>
    <w:rsid w:val="030B2A3C"/>
    <w:rsid w:val="03640B3D"/>
    <w:rsid w:val="039C3694"/>
    <w:rsid w:val="03BE7AAE"/>
    <w:rsid w:val="04581CB1"/>
    <w:rsid w:val="04732647"/>
    <w:rsid w:val="04826D2E"/>
    <w:rsid w:val="048F7EE8"/>
    <w:rsid w:val="04B844FD"/>
    <w:rsid w:val="06093262"/>
    <w:rsid w:val="069A65B0"/>
    <w:rsid w:val="071B28F6"/>
    <w:rsid w:val="074B1659"/>
    <w:rsid w:val="07524795"/>
    <w:rsid w:val="078A2181"/>
    <w:rsid w:val="08591B53"/>
    <w:rsid w:val="087B7D1C"/>
    <w:rsid w:val="088A071D"/>
    <w:rsid w:val="088A58D8"/>
    <w:rsid w:val="09502F56"/>
    <w:rsid w:val="0A5553DD"/>
    <w:rsid w:val="0B212DFC"/>
    <w:rsid w:val="0BBA0B5B"/>
    <w:rsid w:val="0C0F3233"/>
    <w:rsid w:val="0C34090D"/>
    <w:rsid w:val="0C7E387A"/>
    <w:rsid w:val="0C8B0F98"/>
    <w:rsid w:val="0D511D2F"/>
    <w:rsid w:val="0D6B65B1"/>
    <w:rsid w:val="0DBF06AB"/>
    <w:rsid w:val="0E3176C7"/>
    <w:rsid w:val="0F307AB2"/>
    <w:rsid w:val="0F334EAC"/>
    <w:rsid w:val="0F3F5F47"/>
    <w:rsid w:val="0F890F70"/>
    <w:rsid w:val="0F933B9D"/>
    <w:rsid w:val="0FCB5A17"/>
    <w:rsid w:val="101051ED"/>
    <w:rsid w:val="10260EB5"/>
    <w:rsid w:val="109D1177"/>
    <w:rsid w:val="116E0A2C"/>
    <w:rsid w:val="122670DE"/>
    <w:rsid w:val="123E4294"/>
    <w:rsid w:val="1319085D"/>
    <w:rsid w:val="136905E5"/>
    <w:rsid w:val="137D2B9A"/>
    <w:rsid w:val="1393060F"/>
    <w:rsid w:val="14123C2A"/>
    <w:rsid w:val="1481490C"/>
    <w:rsid w:val="153032F3"/>
    <w:rsid w:val="167F131F"/>
    <w:rsid w:val="16A63E2C"/>
    <w:rsid w:val="176371DE"/>
    <w:rsid w:val="188C4903"/>
    <w:rsid w:val="18B74DA0"/>
    <w:rsid w:val="19375EE1"/>
    <w:rsid w:val="19D61256"/>
    <w:rsid w:val="19FC41DF"/>
    <w:rsid w:val="1A023DF9"/>
    <w:rsid w:val="1A6C3968"/>
    <w:rsid w:val="1BA02AB1"/>
    <w:rsid w:val="1BB92BDD"/>
    <w:rsid w:val="1BE147E8"/>
    <w:rsid w:val="1BE37C5A"/>
    <w:rsid w:val="1BEF1E54"/>
    <w:rsid w:val="1BF9747E"/>
    <w:rsid w:val="1C6E1C1A"/>
    <w:rsid w:val="1CF5481A"/>
    <w:rsid w:val="1D547061"/>
    <w:rsid w:val="1DCD4F4F"/>
    <w:rsid w:val="1EAA4A5F"/>
    <w:rsid w:val="1EF328AA"/>
    <w:rsid w:val="1FCB4587"/>
    <w:rsid w:val="209D0D1F"/>
    <w:rsid w:val="216919F8"/>
    <w:rsid w:val="216D6944"/>
    <w:rsid w:val="233E4217"/>
    <w:rsid w:val="23A128D5"/>
    <w:rsid w:val="23BE4C40"/>
    <w:rsid w:val="23EB1DA2"/>
    <w:rsid w:val="23FC58BB"/>
    <w:rsid w:val="246E6B03"/>
    <w:rsid w:val="24A3267C"/>
    <w:rsid w:val="25455E14"/>
    <w:rsid w:val="25F65EA0"/>
    <w:rsid w:val="26760048"/>
    <w:rsid w:val="27BD3A55"/>
    <w:rsid w:val="281178FD"/>
    <w:rsid w:val="2838400F"/>
    <w:rsid w:val="29095841"/>
    <w:rsid w:val="293B2DB2"/>
    <w:rsid w:val="29D96155"/>
    <w:rsid w:val="2A34411C"/>
    <w:rsid w:val="2AAF6BEE"/>
    <w:rsid w:val="2B0D0850"/>
    <w:rsid w:val="2B1240B8"/>
    <w:rsid w:val="2B4D2282"/>
    <w:rsid w:val="2BB60EE7"/>
    <w:rsid w:val="2C0707CE"/>
    <w:rsid w:val="2C43539C"/>
    <w:rsid w:val="2CA927FA"/>
    <w:rsid w:val="2CA95249"/>
    <w:rsid w:val="2CB540DF"/>
    <w:rsid w:val="2CC774B0"/>
    <w:rsid w:val="2D174892"/>
    <w:rsid w:val="2D43337D"/>
    <w:rsid w:val="2D7328EF"/>
    <w:rsid w:val="2D796D7D"/>
    <w:rsid w:val="2E1A39AF"/>
    <w:rsid w:val="2E3335C6"/>
    <w:rsid w:val="2ECA44C6"/>
    <w:rsid w:val="2F3C7955"/>
    <w:rsid w:val="2F407445"/>
    <w:rsid w:val="30DD0CC4"/>
    <w:rsid w:val="310D2261"/>
    <w:rsid w:val="31B21285"/>
    <w:rsid w:val="31B71515"/>
    <w:rsid w:val="341744ED"/>
    <w:rsid w:val="34394463"/>
    <w:rsid w:val="34692F9B"/>
    <w:rsid w:val="34AF4725"/>
    <w:rsid w:val="35226F2C"/>
    <w:rsid w:val="35DA3A24"/>
    <w:rsid w:val="367226CB"/>
    <w:rsid w:val="36727878"/>
    <w:rsid w:val="372F1B4E"/>
    <w:rsid w:val="373D2F93"/>
    <w:rsid w:val="388C54AA"/>
    <w:rsid w:val="38EA0D21"/>
    <w:rsid w:val="39347387"/>
    <w:rsid w:val="39633163"/>
    <w:rsid w:val="39932868"/>
    <w:rsid w:val="39D37108"/>
    <w:rsid w:val="39D76BF8"/>
    <w:rsid w:val="3A023B78"/>
    <w:rsid w:val="3A742699"/>
    <w:rsid w:val="3A8F1281"/>
    <w:rsid w:val="3A8F5472"/>
    <w:rsid w:val="3AA31C05"/>
    <w:rsid w:val="3AC13E88"/>
    <w:rsid w:val="3B722F28"/>
    <w:rsid w:val="3BBD3BCC"/>
    <w:rsid w:val="3D402D06"/>
    <w:rsid w:val="3D956BAE"/>
    <w:rsid w:val="3E741863"/>
    <w:rsid w:val="3E954F57"/>
    <w:rsid w:val="3ED92ACB"/>
    <w:rsid w:val="3F19736B"/>
    <w:rsid w:val="3F6F500B"/>
    <w:rsid w:val="3F852C53"/>
    <w:rsid w:val="3F917849"/>
    <w:rsid w:val="40401F7A"/>
    <w:rsid w:val="405A7C3B"/>
    <w:rsid w:val="40B06E8F"/>
    <w:rsid w:val="40D948EB"/>
    <w:rsid w:val="42F23EC2"/>
    <w:rsid w:val="43811983"/>
    <w:rsid w:val="43DE6DD5"/>
    <w:rsid w:val="440C56F0"/>
    <w:rsid w:val="443F1FF9"/>
    <w:rsid w:val="449737C0"/>
    <w:rsid w:val="44C94C0D"/>
    <w:rsid w:val="45336CAD"/>
    <w:rsid w:val="45440EBA"/>
    <w:rsid w:val="455E3D2A"/>
    <w:rsid w:val="46C82208"/>
    <w:rsid w:val="4710374A"/>
    <w:rsid w:val="47DB78B4"/>
    <w:rsid w:val="48403BBB"/>
    <w:rsid w:val="484328F0"/>
    <w:rsid w:val="48C4659A"/>
    <w:rsid w:val="48E56438"/>
    <w:rsid w:val="491F5EC6"/>
    <w:rsid w:val="4A0A0924"/>
    <w:rsid w:val="4A873D23"/>
    <w:rsid w:val="4AC867EE"/>
    <w:rsid w:val="4B28548C"/>
    <w:rsid w:val="4B346CEE"/>
    <w:rsid w:val="4B8B339F"/>
    <w:rsid w:val="4B971D44"/>
    <w:rsid w:val="4C303F46"/>
    <w:rsid w:val="4CA23096"/>
    <w:rsid w:val="4CB4691C"/>
    <w:rsid w:val="4CCF375F"/>
    <w:rsid w:val="4D237C5B"/>
    <w:rsid w:val="4D3A507C"/>
    <w:rsid w:val="4DB841F3"/>
    <w:rsid w:val="4E5A52AA"/>
    <w:rsid w:val="4EF86F9D"/>
    <w:rsid w:val="4EFC6765"/>
    <w:rsid w:val="4F4641AC"/>
    <w:rsid w:val="4F884945"/>
    <w:rsid w:val="503E2B9F"/>
    <w:rsid w:val="50724B2D"/>
    <w:rsid w:val="50A15412"/>
    <w:rsid w:val="50FF480D"/>
    <w:rsid w:val="51145BE4"/>
    <w:rsid w:val="51A9386D"/>
    <w:rsid w:val="523C3645"/>
    <w:rsid w:val="529E7E5B"/>
    <w:rsid w:val="52DE1C23"/>
    <w:rsid w:val="535773A1"/>
    <w:rsid w:val="53BC2C8F"/>
    <w:rsid w:val="54A15FB6"/>
    <w:rsid w:val="550D751A"/>
    <w:rsid w:val="5524184D"/>
    <w:rsid w:val="55A6430A"/>
    <w:rsid w:val="56477C89"/>
    <w:rsid w:val="57034731"/>
    <w:rsid w:val="576D56CE"/>
    <w:rsid w:val="57E52089"/>
    <w:rsid w:val="57FB365A"/>
    <w:rsid w:val="592866D1"/>
    <w:rsid w:val="59297CC8"/>
    <w:rsid w:val="5A3C086F"/>
    <w:rsid w:val="5B125A51"/>
    <w:rsid w:val="5B5E6814"/>
    <w:rsid w:val="5BB71341"/>
    <w:rsid w:val="5CD1707F"/>
    <w:rsid w:val="5CEF4994"/>
    <w:rsid w:val="5D560B5F"/>
    <w:rsid w:val="5E6832D7"/>
    <w:rsid w:val="5E6E2DD8"/>
    <w:rsid w:val="5E764257"/>
    <w:rsid w:val="5EBA46DF"/>
    <w:rsid w:val="5EC7676C"/>
    <w:rsid w:val="5EDE0D55"/>
    <w:rsid w:val="5F131BD1"/>
    <w:rsid w:val="5F467B8C"/>
    <w:rsid w:val="5F5A15AE"/>
    <w:rsid w:val="60025ECE"/>
    <w:rsid w:val="60274327"/>
    <w:rsid w:val="634B193A"/>
    <w:rsid w:val="637C15CE"/>
    <w:rsid w:val="63E91153"/>
    <w:rsid w:val="64740A1C"/>
    <w:rsid w:val="65F96058"/>
    <w:rsid w:val="66285F62"/>
    <w:rsid w:val="66A355E9"/>
    <w:rsid w:val="66C31ADB"/>
    <w:rsid w:val="674E7C4A"/>
    <w:rsid w:val="67C63C85"/>
    <w:rsid w:val="692063B2"/>
    <w:rsid w:val="693F018E"/>
    <w:rsid w:val="694A61EF"/>
    <w:rsid w:val="69584DB0"/>
    <w:rsid w:val="69B018C1"/>
    <w:rsid w:val="69C064B2"/>
    <w:rsid w:val="6A2633FF"/>
    <w:rsid w:val="6AF07978"/>
    <w:rsid w:val="6B7D41F7"/>
    <w:rsid w:val="6C0413DC"/>
    <w:rsid w:val="6CC462B9"/>
    <w:rsid w:val="6D6D4BA2"/>
    <w:rsid w:val="6D840E33"/>
    <w:rsid w:val="6D8825F4"/>
    <w:rsid w:val="6DA71E62"/>
    <w:rsid w:val="6FDD600F"/>
    <w:rsid w:val="703C47B8"/>
    <w:rsid w:val="71066EA0"/>
    <w:rsid w:val="713B338E"/>
    <w:rsid w:val="713E2889"/>
    <w:rsid w:val="733221CE"/>
    <w:rsid w:val="74F73BE4"/>
    <w:rsid w:val="75151DA7"/>
    <w:rsid w:val="754D4CE1"/>
    <w:rsid w:val="75660855"/>
    <w:rsid w:val="762878B8"/>
    <w:rsid w:val="771A5453"/>
    <w:rsid w:val="7725204A"/>
    <w:rsid w:val="777A7295"/>
    <w:rsid w:val="77EF68E0"/>
    <w:rsid w:val="782E3942"/>
    <w:rsid w:val="783F48F4"/>
    <w:rsid w:val="79144F31"/>
    <w:rsid w:val="79825532"/>
    <w:rsid w:val="799A63AB"/>
    <w:rsid w:val="79D34741"/>
    <w:rsid w:val="7A6148F5"/>
    <w:rsid w:val="7A813A3B"/>
    <w:rsid w:val="7ABB480C"/>
    <w:rsid w:val="7B0A57DF"/>
    <w:rsid w:val="7B591EB1"/>
    <w:rsid w:val="7B71500F"/>
    <w:rsid w:val="7C174657"/>
    <w:rsid w:val="7C572CA5"/>
    <w:rsid w:val="7D1B1B29"/>
    <w:rsid w:val="7D217FFC"/>
    <w:rsid w:val="7D384885"/>
    <w:rsid w:val="7D5D253D"/>
    <w:rsid w:val="7D847ACA"/>
    <w:rsid w:val="7DD00F61"/>
    <w:rsid w:val="7EE12CFA"/>
    <w:rsid w:val="7EE50A3C"/>
    <w:rsid w:val="7EEE2033"/>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4"/>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jc w:val="center"/>
    </w:pPr>
    <w:rPr>
      <w:rFonts w:ascii="Times New Roman" w:hAnsi="Times New Roman" w:eastAsia="宋体"/>
    </w:rPr>
  </w:style>
  <w:style w:type="paragraph" w:styleId="4">
    <w:name w:val="index 5"/>
    <w:basedOn w:val="1"/>
    <w:next w:val="1"/>
    <w:qFormat/>
    <w:uiPriority w:val="0"/>
    <w:pPr>
      <w:ind w:left="798"/>
    </w:pPr>
    <w:rPr>
      <w:rFonts w:ascii="Calibri" w:hAnsi="Calibri"/>
      <w:sz w:val="21"/>
    </w:rPr>
  </w:style>
  <w:style w:type="paragraph" w:styleId="5">
    <w:name w:val="Body Text"/>
    <w:basedOn w:val="1"/>
    <w:next w:val="6"/>
    <w:qFormat/>
    <w:uiPriority w:val="1"/>
    <w:pPr>
      <w:spacing w:after="120"/>
    </w:pPr>
  </w:style>
  <w:style w:type="paragraph" w:customStyle="1" w:styleId="6">
    <w:name w:val="一级条标题"/>
    <w:basedOn w:val="7"/>
    <w:next w:val="8"/>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7">
    <w:name w:val="章标题"/>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lang w:val="en-US" w:eastAsia="zh-CN" w:bidi="ar-SA"/>
    </w:rPr>
  </w:style>
  <w:style w:type="paragraph" w:customStyle="1" w:styleId="8">
    <w:name w:val="段"/>
    <w:basedOn w:val="9"/>
    <w:next w:val="1"/>
    <w:qFormat/>
    <w:uiPriority w:val="0"/>
    <w:pPr>
      <w:widowControl/>
      <w:ind w:firstLine="200"/>
    </w:pPr>
    <w:rPr>
      <w:rFonts w:hint="eastAsia" w:ascii="宋体"/>
      <w:sz w:val="20"/>
      <w:szCs w:val="20"/>
    </w:rPr>
  </w:style>
  <w:style w:type="paragraph" w:customStyle="1" w:styleId="9">
    <w:name w:val="正文1"/>
    <w:basedOn w:val="10"/>
    <w:next w:val="15"/>
    <w:qFormat/>
    <w:uiPriority w:val="0"/>
  </w:style>
  <w:style w:type="paragraph" w:customStyle="1" w:styleId="10">
    <w:name w:val="正文111"/>
    <w:next w:val="11"/>
    <w:qFormat/>
    <w:uiPriority w:val="0"/>
    <w:pPr>
      <w:widowControl w:val="0"/>
      <w:jc w:val="both"/>
    </w:pPr>
    <w:rPr>
      <w:rFonts w:hint="default" w:ascii="Times New Roman" w:hAnsi="Times New Roman" w:eastAsia="宋体" w:cs="Times New Roman"/>
      <w:sz w:val="21"/>
      <w:szCs w:val="24"/>
    </w:rPr>
  </w:style>
  <w:style w:type="paragraph" w:customStyle="1" w:styleId="11">
    <w:name w:val="目录 111"/>
    <w:basedOn w:val="12"/>
    <w:next w:val="1"/>
    <w:qFormat/>
    <w:uiPriority w:val="0"/>
  </w:style>
  <w:style w:type="paragraph" w:customStyle="1" w:styleId="12">
    <w:name w:val="正文12"/>
    <w:next w:val="13"/>
    <w:qFormat/>
    <w:uiPriority w:val="0"/>
    <w:pPr>
      <w:widowControl w:val="0"/>
      <w:spacing w:line="360" w:lineRule="auto"/>
      <w:ind w:firstLine="723"/>
      <w:jc w:val="both"/>
    </w:pPr>
    <w:rPr>
      <w:rFonts w:ascii="Times New Roman" w:hAnsi="Times New Roman" w:eastAsia="宋体" w:cs="Times New Roman"/>
      <w:sz w:val="24"/>
      <w:szCs w:val="24"/>
      <w:lang w:val="en-US" w:eastAsia="zh-CN" w:bidi="ar-SA"/>
    </w:rPr>
  </w:style>
  <w:style w:type="paragraph" w:customStyle="1" w:styleId="13">
    <w:name w:val="正文文本111"/>
    <w:basedOn w:val="14"/>
    <w:next w:val="12"/>
    <w:qFormat/>
    <w:uiPriority w:val="0"/>
  </w:style>
  <w:style w:type="paragraph" w:customStyle="1" w:styleId="14">
    <w:name w:val="正文1121"/>
    <w:next w:val="13"/>
    <w:qFormat/>
    <w:uiPriority w:val="0"/>
    <w:pPr>
      <w:widowControl w:val="0"/>
      <w:jc w:val="both"/>
    </w:pPr>
    <w:rPr>
      <w:rFonts w:hint="default" w:ascii="Calibri" w:hAnsi="Calibri" w:eastAsia="宋体" w:cs="Times New Roman"/>
      <w:sz w:val="21"/>
      <w:szCs w:val="24"/>
      <w:lang w:val="en-US" w:eastAsia="zh-CN" w:bidi="ar-SA"/>
    </w:rPr>
  </w:style>
  <w:style w:type="paragraph" w:customStyle="1" w:styleId="15">
    <w:name w:val="目录 11"/>
    <w:basedOn w:val="16"/>
    <w:next w:val="12"/>
    <w:qFormat/>
    <w:uiPriority w:val="0"/>
    <w:pPr>
      <w:widowControl/>
      <w:spacing w:after="100" w:line="259" w:lineRule="auto"/>
      <w:jc w:val="left"/>
    </w:pPr>
    <w:rPr>
      <w:rFonts w:ascii="Calibri" w:hAnsi="Calibri" w:eastAsia="宋体"/>
      <w:sz w:val="22"/>
      <w:szCs w:val="22"/>
    </w:rPr>
  </w:style>
  <w:style w:type="paragraph" w:customStyle="1" w:styleId="16">
    <w:name w:val="正文11"/>
    <w:next w:val="1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7">
    <w:name w:val="正文首行缩进 21"/>
    <w:basedOn w:val="18"/>
    <w:next w:val="1"/>
    <w:qFormat/>
    <w:uiPriority w:val="0"/>
    <w:pPr>
      <w:spacing w:line="357" w:lineRule="atLeast"/>
      <w:ind w:firstLine="420"/>
    </w:pPr>
    <w:rPr>
      <w:color w:val="000000"/>
      <w:sz w:val="20"/>
      <w:szCs w:val="20"/>
    </w:rPr>
  </w:style>
  <w:style w:type="paragraph" w:customStyle="1" w:styleId="18">
    <w:name w:val="正文文本缩进1"/>
    <w:basedOn w:val="16"/>
    <w:next w:val="19"/>
    <w:qFormat/>
    <w:uiPriority w:val="0"/>
    <w:pPr>
      <w:spacing w:after="120"/>
      <w:ind w:left="420"/>
    </w:pPr>
    <w:rPr>
      <w:rFonts w:ascii="Calibri" w:hAnsi="Calibri"/>
    </w:rPr>
  </w:style>
  <w:style w:type="paragraph" w:customStyle="1" w:styleId="19">
    <w:name w:val="寄信人地址1"/>
    <w:basedOn w:val="16"/>
    <w:qFormat/>
    <w:uiPriority w:val="0"/>
    <w:rPr>
      <w:rFonts w:ascii="Arial" w:hAnsi="Arial"/>
    </w:rPr>
  </w:style>
  <w:style w:type="paragraph" w:styleId="20">
    <w:name w:val="Body Text Indent"/>
    <w:basedOn w:val="1"/>
    <w:next w:val="21"/>
    <w:qFormat/>
    <w:uiPriority w:val="0"/>
    <w:pPr>
      <w:spacing w:after="120"/>
      <w:ind w:left="420"/>
    </w:pPr>
    <w:rPr>
      <w:rFonts w:ascii="Calibri" w:hAnsi="Calibri"/>
    </w:rPr>
  </w:style>
  <w:style w:type="paragraph" w:styleId="21">
    <w:name w:val="envelope return"/>
    <w:basedOn w:val="1"/>
    <w:qFormat/>
    <w:uiPriority w:val="0"/>
    <w:rPr>
      <w:rFonts w:ascii="Arial" w:hAnsi="Arial"/>
    </w:rPr>
  </w:style>
  <w:style w:type="paragraph" w:styleId="22">
    <w:name w:val="Block Text"/>
    <w:basedOn w:val="1"/>
    <w:unhideWhenUsed/>
    <w:qFormat/>
    <w:uiPriority w:val="0"/>
    <w:pPr>
      <w:ind w:left="420" w:right="33"/>
    </w:pPr>
    <w:rPr>
      <w:sz w:val="24"/>
    </w:rPr>
  </w:style>
  <w:style w:type="paragraph" w:styleId="23">
    <w:name w:val="footnote text"/>
    <w:basedOn w:val="1"/>
    <w:next w:val="4"/>
    <w:semiHidden/>
    <w:unhideWhenUsed/>
    <w:qFormat/>
    <w:uiPriority w:val="99"/>
    <w:pPr>
      <w:spacing w:after="40" w:line="240" w:lineRule="auto"/>
    </w:pPr>
    <w:rPr>
      <w:sz w:val="18"/>
    </w:rPr>
  </w:style>
  <w:style w:type="paragraph" w:styleId="24">
    <w:name w:val="Normal (Web)"/>
    <w:basedOn w:val="1"/>
    <w:qFormat/>
    <w:uiPriority w:val="0"/>
    <w:pPr>
      <w:spacing w:beforeAutospacing="1" w:afterAutospacing="1"/>
      <w:jc w:val="left"/>
    </w:pPr>
    <w:rPr>
      <w:rFonts w:cs="Times New Roman"/>
      <w:kern w:val="0"/>
      <w:sz w:val="24"/>
    </w:rPr>
  </w:style>
  <w:style w:type="paragraph" w:styleId="25">
    <w:name w:val="Body Text First Indent 2"/>
    <w:basedOn w:val="20"/>
    <w:qFormat/>
    <w:uiPriority w:val="0"/>
    <w:pPr>
      <w:spacing w:after="0" w:line="360" w:lineRule="auto"/>
      <w:ind w:left="0" w:firstLine="420"/>
    </w:pPr>
    <w:rPr>
      <w:rFonts w:ascii="宋体" w:hAnsi="宋体" w:eastAsia="宋体" w:cs="Times New Roman"/>
      <w:sz w:val="20"/>
      <w:szCs w:val="20"/>
    </w:rPr>
  </w:style>
  <w:style w:type="table" w:styleId="27">
    <w:name w:val="Table Grid"/>
    <w:basedOn w:val="2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9">
    <w:name w:val="Strong"/>
    <w:basedOn w:val="28"/>
    <w:qFormat/>
    <w:uiPriority w:val="0"/>
    <w:rPr>
      <w:b/>
    </w:rPr>
  </w:style>
  <w:style w:type="paragraph" w:customStyle="1" w:styleId="30">
    <w:name w:val="文本块11"/>
    <w:basedOn w:val="12"/>
    <w:unhideWhenUsed/>
    <w:qFormat/>
    <w:uiPriority w:val="6"/>
    <w:pPr>
      <w:spacing w:after="120"/>
      <w:ind w:left="1440" w:right="1440"/>
    </w:pPr>
  </w:style>
  <w:style w:type="paragraph" w:customStyle="1" w:styleId="31">
    <w:name w:val="页脚1"/>
    <w:basedOn w:val="1"/>
    <w:qFormat/>
    <w:uiPriority w:val="0"/>
    <w:pPr>
      <w:tabs>
        <w:tab w:val="center" w:pos="4153"/>
        <w:tab w:val="right" w:pos="8306"/>
      </w:tabs>
      <w:jc w:val="left"/>
    </w:pPr>
    <w:rPr>
      <w:rFonts w:ascii="Times New Roman" w:hAnsi="Times New Roman" w:eastAsia="宋体" w:cs="Times New Roman"/>
      <w:sz w:val="18"/>
      <w:szCs w:val="18"/>
    </w:rPr>
  </w:style>
  <w:style w:type="character" w:customStyle="1" w:styleId="32">
    <w:name w:val="NormalCharacter1"/>
    <w:link w:val="1"/>
    <w:qFormat/>
    <w:uiPriority w:val="0"/>
    <w:rPr>
      <w:rFonts w:asciiTheme="minorHAnsi" w:hAnsiTheme="minorHAnsi" w:eastAsiaTheme="minorEastAsia" w:cstheme="minorBidi"/>
      <w:kern w:val="2"/>
      <w:sz w:val="21"/>
      <w:szCs w:val="24"/>
      <w:lang w:val="en-US" w:eastAsia="zh-CN" w:bidi="ar-SA"/>
    </w:rPr>
  </w:style>
  <w:style w:type="paragraph" w:customStyle="1" w:styleId="33">
    <w:name w:val="目录 1111"/>
    <w:basedOn w:val="1"/>
    <w:next w:val="1"/>
    <w:unhideWhenUsed/>
    <w:qFormat/>
    <w:uiPriority w:val="39"/>
    <w:pPr>
      <w:spacing w:after="57"/>
    </w:pPr>
  </w:style>
  <w:style w:type="character" w:customStyle="1" w:styleId="34">
    <w:name w:val="NormalCharacter11"/>
    <w:link w:val="1"/>
    <w:qFormat/>
    <w:uiPriority w:val="0"/>
    <w:rPr>
      <w:rFonts w:ascii="Times New Roman" w:hAnsi="Times New Roman" w:eastAsia="宋体" w:cs="Times New Roman"/>
      <w:sz w:val="21"/>
      <w:szCs w:val="24"/>
      <w:lang w:val="en-US" w:eastAsia="zh-CN" w:bidi="ar-SA"/>
    </w:rPr>
  </w:style>
  <w:style w:type="paragraph" w:customStyle="1" w:styleId="35">
    <w:name w:val="标题 21"/>
    <w:basedOn w:val="1"/>
    <w:next w:val="1"/>
    <w:qFormat/>
    <w:uiPriority w:val="0"/>
    <w:pPr>
      <w:keepNext/>
      <w:keepLines/>
      <w:tabs>
        <w:tab w:val="left" w:pos="0"/>
      </w:tabs>
      <w:spacing w:before="50"/>
      <w:jc w:val="left"/>
    </w:pPr>
    <w:rPr>
      <w:rFonts w:ascii="Arial" w:hAnsi="Arial" w:eastAsia="黑体" w:cs="Times New Roman"/>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3</Pages>
  <Words>1821</Words>
  <Characters>2016</Characters>
  <Lines>0</Lines>
  <Paragraphs>0</Paragraphs>
  <TotalTime>14</TotalTime>
  <ScaleCrop>false</ScaleCrop>
  <LinksUpToDate>false</LinksUpToDate>
  <CharactersWithSpaces>2037</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2022-04-13T03:48:00Z</dcterms:created>
  <dc:creator>ADMIN</dc:creator>
  <cp:lastModifiedBy>等凌晨日出</cp:lastModifiedBy>
  <dcterms:modified xsi:type="dcterms:W3CDTF">2026-07-08T09:14:31Z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4E1230DD00FD4BE59042CFA43967FCE0_13</vt:lpwstr>
  </property>
  <property fmtid="{D5CDD505-2E9C-101B-9397-08002B2CF9AE}" pid="4" name="KSOTemplateDocerSaveRecord">
    <vt:lpwstr>eyJoZGlkIjoiMjU2ZjYxYjEwYjFjZDY1YzUyODliNjMxZmVlMGIwN2QiLCJ1c2VySWQiOiI2MjU2MTUxODEifQ==</vt:lpwstr>
  </property>
</Properties>
</file>